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758" w:rsidRPr="002D1B6E" w:rsidRDefault="007D3150" w:rsidP="00CE1744">
      <w:pPr>
        <w:tabs>
          <w:tab w:val="left" w:pos="720"/>
        </w:tabs>
        <w:rPr>
          <w:rFonts w:ascii="French Script MT" w:hAnsi="French Script MT"/>
          <w:sz w:val="28"/>
          <w:szCs w:val="28"/>
        </w:rPr>
      </w:pPr>
      <w:r>
        <w:t xml:space="preserve">  </w:t>
      </w:r>
      <w:r w:rsidRPr="007D3150">
        <w:rPr>
          <w:noProof/>
          <w:lang w:val="en-CA" w:eastAsia="en-CA"/>
        </w:rPr>
        <w:drawing>
          <wp:inline distT="0" distB="0" distL="0" distR="0" wp14:anchorId="40A8E11B" wp14:editId="29D0A546">
            <wp:extent cx="1736482" cy="778774"/>
            <wp:effectExtent l="0" t="0" r="0" b="2540"/>
            <wp:docPr id="1" name="Picture 1" descr="C:\Users\RM Cymri Server\AppData\Local\Microsoft\Windows\Temporary Internet Files\Content.Outlook\LZ1Q0635\RM of Cmyri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M Cymri Server\AppData\Local\Microsoft\Windows\Temporary Internet Files\Content.Outlook\LZ1Q0635\RM of Cmyri (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1307" cy="794392"/>
                    </a:xfrm>
                    <a:prstGeom prst="rect">
                      <a:avLst/>
                    </a:prstGeom>
                    <a:noFill/>
                    <a:ln>
                      <a:noFill/>
                    </a:ln>
                  </pic:spPr>
                </pic:pic>
              </a:graphicData>
            </a:graphic>
          </wp:inline>
        </w:drawing>
      </w:r>
      <w:r w:rsidR="00961432">
        <w:t xml:space="preserve">      </w:t>
      </w:r>
      <w:r w:rsidR="002D1B6E">
        <w:t xml:space="preserve">       </w:t>
      </w:r>
      <w:r w:rsidR="00D20D29">
        <w:t xml:space="preserve">                                                   </w:t>
      </w:r>
      <w:r w:rsidR="002D1B6E">
        <w:t xml:space="preserve">              </w:t>
      </w:r>
      <w:r w:rsidR="00D20D29">
        <w:t xml:space="preserve">                </w:t>
      </w:r>
      <w:r w:rsidR="00855CC9">
        <w:t xml:space="preserve">                 </w:t>
      </w:r>
      <w:r w:rsidR="002D1B6E">
        <w:t xml:space="preserve">  </w:t>
      </w:r>
      <w:r w:rsidR="002D1B6E" w:rsidRPr="00855CC9">
        <w:rPr>
          <w:rFonts w:ascii="French Script MT" w:hAnsi="French Script MT"/>
          <w:sz w:val="32"/>
          <w:szCs w:val="32"/>
        </w:rPr>
        <w:t>Established 1909</w:t>
      </w:r>
    </w:p>
    <w:p w:rsidR="00F54758" w:rsidRPr="002D1B6E" w:rsidRDefault="000A4CB3" w:rsidP="00855CC9">
      <w:pPr>
        <w:spacing w:line="100" w:lineRule="exact"/>
        <w:rPr>
          <w:rFonts w:ascii="French Script MT" w:hAnsi="French Script MT"/>
          <w:sz w:val="28"/>
          <w:szCs w:val="28"/>
        </w:rPr>
      </w:pPr>
      <w:r w:rsidRPr="002D1B6E">
        <w:rPr>
          <w:rFonts w:ascii="French Script MT" w:hAnsi="French Script MT"/>
          <w:sz w:val="28"/>
          <w:szCs w:val="28"/>
        </w:rPr>
        <w:t>_________________________________________________________</w:t>
      </w:r>
      <w:r w:rsidR="002D1B6E">
        <w:rPr>
          <w:rFonts w:ascii="French Script MT" w:hAnsi="French Script MT"/>
          <w:sz w:val="28"/>
          <w:szCs w:val="28"/>
        </w:rPr>
        <w:t>____________</w:t>
      </w:r>
    </w:p>
    <w:p w:rsidR="00F54758" w:rsidRDefault="00177E39" w:rsidP="007D3150">
      <w:r>
        <w:rPr>
          <w:noProof/>
          <w:lang w:val="en-CA" w:eastAsia="en-CA"/>
        </w:rPr>
        <mc:AlternateContent>
          <mc:Choice Requires="wps">
            <w:drawing>
              <wp:anchor distT="152400" distB="152400" distL="152400" distR="152400" simplePos="0" relativeHeight="251658240" behindDoc="0" locked="0" layoutInCell="0" allowOverlap="1" wp14:editId="0DA1C93A">
                <wp:simplePos x="0" y="0"/>
                <wp:positionH relativeFrom="margin">
                  <wp:posOffset>1196340</wp:posOffset>
                </wp:positionH>
                <wp:positionV relativeFrom="paragraph">
                  <wp:posOffset>152400</wp:posOffset>
                </wp:positionV>
                <wp:extent cx="3952240" cy="800100"/>
                <wp:effectExtent l="0" t="0" r="10160" b="19050"/>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240" cy="800100"/>
                        </a:xfrm>
                        <a:prstGeom prst="rect">
                          <a:avLst/>
                        </a:prstGeom>
                        <a:solidFill>
                          <a:srgbClr val="FFFFFF"/>
                        </a:solidFill>
                        <a:ln w="12192">
                          <a:solidFill>
                            <a:srgbClr val="000000"/>
                          </a:solidFill>
                          <a:miter lim="800000"/>
                          <a:headEnd/>
                          <a:tailEnd/>
                        </a:ln>
                      </wps:spPr>
                      <wps:txbx>
                        <w:txbxContent>
                          <w:p w:rsidR="00177E39" w:rsidRDefault="000312AD" w:rsidP="00177E39">
                            <w:pPr>
                              <w:widowControl w:val="0"/>
                              <w:jc w:val="center"/>
                              <w:rPr>
                                <w:b/>
                                <w:sz w:val="28"/>
                              </w:rPr>
                            </w:pPr>
                            <w:r>
                              <w:rPr>
                                <w:b/>
                                <w:sz w:val="28"/>
                              </w:rPr>
                              <w:t xml:space="preserve">Policy No. </w:t>
                            </w:r>
                            <w:r w:rsidR="00A36FE4">
                              <w:rPr>
                                <w:b/>
                                <w:sz w:val="28"/>
                              </w:rPr>
                              <w:t>6</w:t>
                            </w:r>
                            <w:r>
                              <w:rPr>
                                <w:b/>
                                <w:sz w:val="28"/>
                              </w:rPr>
                              <w:t>00-03</w:t>
                            </w:r>
                          </w:p>
                          <w:p w:rsidR="00177E39" w:rsidRDefault="006479EA" w:rsidP="00177E39">
                            <w:pPr>
                              <w:widowControl w:val="0"/>
                              <w:jc w:val="center"/>
                            </w:pPr>
                            <w:r>
                              <w:rPr>
                                <w:b/>
                                <w:sz w:val="28"/>
                              </w:rPr>
                              <w:t>Weed</w:t>
                            </w:r>
                            <w:r w:rsidR="00526554">
                              <w:rPr>
                                <w:b/>
                                <w:sz w:val="28"/>
                              </w:rPr>
                              <w:t xml:space="preserve"> </w:t>
                            </w:r>
                            <w:r w:rsidR="000312AD">
                              <w:rPr>
                                <w:b/>
                                <w:sz w:val="28"/>
                              </w:rPr>
                              <w:t>Management Plan</w:t>
                            </w:r>
                          </w:p>
                          <w:p w:rsidR="00177E39" w:rsidRDefault="00177E39" w:rsidP="00177E39">
                            <w:pPr>
                              <w:widowControl w:val="0"/>
                              <w:jc w:val="center"/>
                              <w:rPr>
                                <w:b/>
                                <w:sz w:val="28"/>
                              </w:rPr>
                            </w:pPr>
                            <w:r>
                              <w:rPr>
                                <w:b/>
                                <w:sz w:val="28"/>
                              </w:rPr>
                              <w:t>R.M. Of Cyrmi No. 36</w:t>
                            </w:r>
                          </w:p>
                          <w:p w:rsidR="00177E39" w:rsidRDefault="00177E39" w:rsidP="00177E39">
                            <w:pPr>
                              <w:widowControl w:val="0"/>
                              <w:jc w:val="center"/>
                            </w:pPr>
                          </w:p>
                        </w:txbxContent>
                      </wps:txbx>
                      <wps:bodyPr rot="0" vert="horz" wrap="square" lIns="76200" tIns="76200" rIns="76200" bIns="762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4.2pt;margin-top:12pt;width:311.2pt;height:63pt;z-index:251658240;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" o:allowincell="f" strokeweight=".96pt">
                <v:textbox inset="6pt,6pt,6pt,6pt">
                  <w:txbxContent>
                    <w:p w:rsidR="00177E39" w:rsidRDefault="000312AD" w:rsidP="00177E39">
                      <w:pPr>
                        <w:widowControl w:val="0"/>
                        <w:jc w:val="center"/>
                        <w:rPr>
                          <w:b/>
                          <w:sz w:val="28"/>
                        </w:rPr>
                      </w:pPr>
                      <w:r>
                        <w:rPr>
                          <w:b/>
                          <w:sz w:val="28"/>
                        </w:rPr>
                        <w:t xml:space="preserve">Policy No. </w:t>
                      </w:r>
                      <w:r w:rsidR="00A36FE4">
                        <w:rPr>
                          <w:b/>
                          <w:sz w:val="28"/>
                        </w:rPr>
                        <w:t>6</w:t>
                      </w:r>
                      <w:r>
                        <w:rPr>
                          <w:b/>
                          <w:sz w:val="28"/>
                        </w:rPr>
                        <w:t>00-03</w:t>
                      </w:r>
                    </w:p>
                    <w:p w:rsidR="00177E39" w:rsidRDefault="006479EA" w:rsidP="00177E39">
                      <w:pPr>
                        <w:widowControl w:val="0"/>
                        <w:jc w:val="center"/>
                      </w:pPr>
                      <w:r>
                        <w:rPr>
                          <w:b/>
                          <w:sz w:val="28"/>
                        </w:rPr>
                        <w:t>Weed</w:t>
                      </w:r>
                      <w:r w:rsidR="00526554">
                        <w:rPr>
                          <w:b/>
                          <w:sz w:val="28"/>
                        </w:rPr>
                        <w:t xml:space="preserve"> </w:t>
                      </w:r>
                      <w:r w:rsidR="000312AD">
                        <w:rPr>
                          <w:b/>
                          <w:sz w:val="28"/>
                        </w:rPr>
                        <w:t>Management Plan</w:t>
                      </w:r>
                    </w:p>
                    <w:p w:rsidR="00177E39" w:rsidRDefault="00177E39" w:rsidP="00177E39">
                      <w:pPr>
                        <w:widowControl w:val="0"/>
                        <w:jc w:val="center"/>
                        <w:rPr>
                          <w:b/>
                          <w:sz w:val="28"/>
                        </w:rPr>
                      </w:pPr>
                      <w:r>
                        <w:rPr>
                          <w:b/>
                          <w:sz w:val="28"/>
                        </w:rPr>
                        <w:t>R.M. Of Cyrmi No. 36</w:t>
                      </w:r>
                    </w:p>
                    <w:p w:rsidR="00177E39" w:rsidRDefault="00177E39" w:rsidP="00177E39">
                      <w:pPr>
                        <w:widowControl w:val="0"/>
                        <w:jc w:val="center"/>
                      </w:pPr>
                    </w:p>
                  </w:txbxContent>
                </v:textbox>
                <w10:wrap type="square" side="largest" anchorx="margin"/>
              </v:shape>
            </w:pict>
          </mc:Fallback>
        </mc:AlternateContent>
      </w:r>
      <w:r w:rsidR="00D512A0">
        <w:tab/>
      </w:r>
    </w:p>
    <w:p w:rsidR="00F54758" w:rsidRPr="00CE1744" w:rsidRDefault="00F54758" w:rsidP="007D3150">
      <w:pPr>
        <w:rPr>
          <w:rFonts w:cstheme="minorHAnsi"/>
          <w:sz w:val="24"/>
          <w:szCs w:val="24"/>
        </w:rPr>
      </w:pPr>
    </w:p>
    <w:p w:rsidR="00D512A0" w:rsidRPr="00CE1744" w:rsidRDefault="00D512A0" w:rsidP="007D3150">
      <w:pPr>
        <w:rPr>
          <w:rFonts w:cstheme="minorHAnsi"/>
          <w:sz w:val="24"/>
          <w:szCs w:val="24"/>
        </w:rPr>
      </w:pPr>
    </w:p>
    <w:p w:rsidR="00D512A0" w:rsidRPr="00CE1744" w:rsidRDefault="00D512A0" w:rsidP="007D3150">
      <w:pPr>
        <w:rPr>
          <w:rFonts w:cstheme="minorHAnsi"/>
          <w:sz w:val="24"/>
          <w:szCs w:val="24"/>
        </w:rPr>
      </w:pPr>
    </w:p>
    <w:p w:rsidR="004C22BF" w:rsidRPr="00CE1744" w:rsidRDefault="004C22BF" w:rsidP="00CE1744">
      <w:pPr>
        <w:tabs>
          <w:tab w:val="left" w:pos="90"/>
        </w:tabs>
        <w:jc w:val="center"/>
        <w:rPr>
          <w:rFonts w:cstheme="minorHAnsi"/>
          <w:sz w:val="24"/>
          <w:szCs w:val="24"/>
        </w:rPr>
      </w:pPr>
    </w:p>
    <w:p w:rsidR="004C22BF" w:rsidRPr="00CE1744" w:rsidRDefault="004C22BF" w:rsidP="00CE1744">
      <w:pPr>
        <w:tabs>
          <w:tab w:val="left" w:pos="90"/>
        </w:tabs>
        <w:rPr>
          <w:rFonts w:cstheme="minorHAnsi"/>
          <w:sz w:val="24"/>
          <w:szCs w:val="24"/>
        </w:rPr>
      </w:pPr>
    </w:p>
    <w:p w:rsidR="004C22BF" w:rsidRPr="00CE1744" w:rsidRDefault="004C22BF" w:rsidP="00CE1744">
      <w:pPr>
        <w:tabs>
          <w:tab w:val="left" w:pos="90"/>
        </w:tabs>
        <w:rPr>
          <w:rFonts w:cstheme="minorHAnsi"/>
          <w:sz w:val="24"/>
          <w:szCs w:val="24"/>
        </w:rPr>
      </w:pPr>
    </w:p>
    <w:tbl>
      <w:tblPr>
        <w:tblW w:w="0" w:type="auto"/>
        <w:tblInd w:w="10" w:type="dxa"/>
        <w:tblBorders>
          <w:top w:val="nil"/>
          <w:left w:val="nil"/>
          <w:bottom w:val="nil"/>
          <w:right w:val="nil"/>
          <w:insideH w:val="nil"/>
          <w:insideV w:val="nil"/>
        </w:tblBorders>
        <w:tblLayout w:type="fixed"/>
        <w:tblCellMar>
          <w:left w:w="91" w:type="dxa"/>
          <w:right w:w="91" w:type="dxa"/>
        </w:tblCellMar>
        <w:tblLook w:val="0000" w:firstRow="0" w:lastRow="0" w:firstColumn="0" w:lastColumn="0" w:noHBand="0" w:noVBand="0"/>
      </w:tblPr>
      <w:tblGrid>
        <w:gridCol w:w="2160"/>
        <w:gridCol w:w="7110"/>
      </w:tblGrid>
      <w:tr w:rsidR="00177E39" w:rsidRPr="00CE1744" w:rsidTr="007D0A00">
        <w:tc>
          <w:tcPr>
            <w:tcW w:w="2160" w:type="dxa"/>
            <w:tcBorders>
              <w:top w:val="single" w:sz="8" w:space="0" w:color="000000"/>
              <w:left w:val="single" w:sz="8" w:space="0" w:color="000000"/>
              <w:bottom w:val="single" w:sz="8" w:space="0" w:color="000000"/>
              <w:right w:val="single" w:sz="8" w:space="0" w:color="000000"/>
            </w:tcBorders>
            <w:tcMar>
              <w:left w:w="0" w:type="dxa"/>
              <w:right w:w="0" w:type="dxa"/>
            </w:tcMar>
          </w:tcPr>
          <w:p w:rsidR="00177E39" w:rsidRPr="00CE1744" w:rsidRDefault="00177E39" w:rsidP="00CE1744">
            <w:pPr>
              <w:tabs>
                <w:tab w:val="left" w:pos="90"/>
              </w:tabs>
              <w:rPr>
                <w:rFonts w:cstheme="minorHAnsi"/>
                <w:b/>
                <w:sz w:val="24"/>
                <w:szCs w:val="24"/>
                <w:lang w:val="en-CA"/>
              </w:rPr>
            </w:pPr>
            <w:r w:rsidRPr="00CE1744">
              <w:rPr>
                <w:rFonts w:cstheme="minorHAnsi"/>
                <w:b/>
                <w:sz w:val="24"/>
                <w:szCs w:val="24"/>
                <w:lang w:val="en-CA"/>
              </w:rPr>
              <w:t>Subject:</w:t>
            </w:r>
          </w:p>
        </w:tc>
        <w:tc>
          <w:tcPr>
            <w:tcW w:w="7110" w:type="dxa"/>
            <w:tcBorders>
              <w:top w:val="single" w:sz="8" w:space="0" w:color="000000"/>
              <w:left w:val="single" w:sz="8" w:space="0" w:color="000000"/>
              <w:bottom w:val="single" w:sz="8" w:space="0" w:color="000000"/>
              <w:right w:val="single" w:sz="8" w:space="0" w:color="000000"/>
            </w:tcBorders>
            <w:tcMar>
              <w:left w:w="0" w:type="dxa"/>
              <w:right w:w="0" w:type="dxa"/>
            </w:tcMar>
          </w:tcPr>
          <w:p w:rsidR="00177E39" w:rsidRPr="00CE1744" w:rsidRDefault="006479EA" w:rsidP="000312AD">
            <w:pPr>
              <w:tabs>
                <w:tab w:val="left" w:pos="90"/>
              </w:tabs>
              <w:rPr>
                <w:rFonts w:cstheme="minorHAnsi"/>
                <w:sz w:val="24"/>
                <w:szCs w:val="24"/>
                <w:lang w:val="en-CA"/>
              </w:rPr>
            </w:pPr>
            <w:r>
              <w:rPr>
                <w:rFonts w:cstheme="minorHAnsi"/>
                <w:sz w:val="24"/>
                <w:szCs w:val="24"/>
                <w:lang w:val="en-CA"/>
              </w:rPr>
              <w:t>Weed</w:t>
            </w:r>
            <w:r w:rsidR="00526554">
              <w:rPr>
                <w:rFonts w:cstheme="minorHAnsi"/>
                <w:sz w:val="24"/>
                <w:szCs w:val="24"/>
                <w:lang w:val="en-CA"/>
              </w:rPr>
              <w:t xml:space="preserve"> </w:t>
            </w:r>
            <w:r w:rsidR="000312AD">
              <w:rPr>
                <w:rFonts w:cstheme="minorHAnsi"/>
                <w:sz w:val="24"/>
                <w:szCs w:val="24"/>
                <w:lang w:val="en-CA"/>
              </w:rPr>
              <w:t>Management Plan</w:t>
            </w:r>
          </w:p>
        </w:tc>
      </w:tr>
      <w:tr w:rsidR="00177E39" w:rsidRPr="00CE1744" w:rsidTr="007D0A00">
        <w:tc>
          <w:tcPr>
            <w:tcW w:w="2160" w:type="dxa"/>
            <w:tcBorders>
              <w:top w:val="single" w:sz="8" w:space="0" w:color="000000"/>
              <w:left w:val="single" w:sz="8" w:space="0" w:color="000000"/>
              <w:bottom w:val="single" w:sz="8" w:space="0" w:color="000000"/>
              <w:right w:val="single" w:sz="8" w:space="0" w:color="000000"/>
            </w:tcBorders>
            <w:tcMar>
              <w:left w:w="0" w:type="dxa"/>
              <w:right w:w="0" w:type="dxa"/>
            </w:tcMar>
          </w:tcPr>
          <w:p w:rsidR="00177E39" w:rsidRPr="00CE1744" w:rsidRDefault="00177E39" w:rsidP="00CE1744">
            <w:pPr>
              <w:tabs>
                <w:tab w:val="left" w:pos="90"/>
              </w:tabs>
              <w:rPr>
                <w:rFonts w:cstheme="minorHAnsi"/>
                <w:b/>
                <w:sz w:val="24"/>
                <w:szCs w:val="24"/>
                <w:lang w:val="en-CA"/>
              </w:rPr>
            </w:pPr>
            <w:r w:rsidRPr="00CE1744">
              <w:rPr>
                <w:rFonts w:cstheme="minorHAnsi"/>
                <w:b/>
                <w:sz w:val="24"/>
                <w:szCs w:val="24"/>
                <w:lang w:val="en-CA"/>
              </w:rPr>
              <w:t>Type:</w:t>
            </w:r>
          </w:p>
        </w:tc>
        <w:tc>
          <w:tcPr>
            <w:tcW w:w="7110" w:type="dxa"/>
            <w:tcBorders>
              <w:top w:val="single" w:sz="8" w:space="0" w:color="000000"/>
              <w:left w:val="single" w:sz="8" w:space="0" w:color="000000"/>
              <w:bottom w:val="single" w:sz="8" w:space="0" w:color="000000"/>
              <w:right w:val="single" w:sz="8" w:space="0" w:color="000000"/>
            </w:tcBorders>
            <w:tcMar>
              <w:left w:w="0" w:type="dxa"/>
              <w:right w:w="0" w:type="dxa"/>
            </w:tcMar>
          </w:tcPr>
          <w:p w:rsidR="00177E39" w:rsidRPr="00CE1744" w:rsidRDefault="0044743E" w:rsidP="00CE1744">
            <w:pPr>
              <w:tabs>
                <w:tab w:val="left" w:pos="90"/>
              </w:tabs>
              <w:rPr>
                <w:rFonts w:cstheme="minorHAnsi"/>
                <w:sz w:val="24"/>
                <w:szCs w:val="24"/>
                <w:lang w:val="en-CA"/>
              </w:rPr>
            </w:pPr>
            <w:r>
              <w:rPr>
                <w:rFonts w:cstheme="minorHAnsi"/>
                <w:sz w:val="24"/>
                <w:szCs w:val="24"/>
                <w:lang w:val="en-CA"/>
              </w:rPr>
              <w:t>Environment</w:t>
            </w:r>
          </w:p>
        </w:tc>
      </w:tr>
      <w:tr w:rsidR="00177E39" w:rsidRPr="00CE1744" w:rsidTr="007D0A00">
        <w:tc>
          <w:tcPr>
            <w:tcW w:w="2160" w:type="dxa"/>
            <w:tcBorders>
              <w:top w:val="single" w:sz="8" w:space="0" w:color="000000"/>
              <w:left w:val="single" w:sz="8" w:space="0" w:color="000000"/>
              <w:bottom w:val="single" w:sz="8" w:space="0" w:color="000000"/>
              <w:right w:val="single" w:sz="8" w:space="0" w:color="000000"/>
            </w:tcBorders>
            <w:tcMar>
              <w:left w:w="0" w:type="dxa"/>
              <w:right w:w="0" w:type="dxa"/>
            </w:tcMar>
          </w:tcPr>
          <w:p w:rsidR="00177E39" w:rsidRPr="00CE1744" w:rsidRDefault="00177E39" w:rsidP="00CE1744">
            <w:pPr>
              <w:tabs>
                <w:tab w:val="left" w:pos="90"/>
              </w:tabs>
              <w:rPr>
                <w:rFonts w:cstheme="minorHAnsi"/>
                <w:b/>
                <w:sz w:val="24"/>
                <w:szCs w:val="24"/>
                <w:lang w:val="en-CA"/>
              </w:rPr>
            </w:pPr>
            <w:r w:rsidRPr="00CE1744">
              <w:rPr>
                <w:rFonts w:cstheme="minorHAnsi"/>
                <w:b/>
                <w:sz w:val="24"/>
                <w:szCs w:val="24"/>
                <w:lang w:val="en-CA"/>
              </w:rPr>
              <w:t>Authority:</w:t>
            </w:r>
          </w:p>
        </w:tc>
        <w:tc>
          <w:tcPr>
            <w:tcW w:w="7110" w:type="dxa"/>
            <w:tcBorders>
              <w:top w:val="single" w:sz="8" w:space="0" w:color="000000"/>
              <w:left w:val="single" w:sz="8" w:space="0" w:color="000000"/>
              <w:bottom w:val="single" w:sz="8" w:space="0" w:color="000000"/>
              <w:right w:val="single" w:sz="8" w:space="0" w:color="000000"/>
            </w:tcBorders>
            <w:tcMar>
              <w:left w:w="0" w:type="dxa"/>
              <w:right w:w="0" w:type="dxa"/>
            </w:tcMar>
          </w:tcPr>
          <w:p w:rsidR="00177E39" w:rsidRPr="00CE1744" w:rsidRDefault="00177E39" w:rsidP="00C95BFF">
            <w:pPr>
              <w:tabs>
                <w:tab w:val="left" w:pos="90"/>
              </w:tabs>
              <w:rPr>
                <w:rFonts w:cstheme="minorHAnsi"/>
                <w:sz w:val="24"/>
                <w:szCs w:val="24"/>
                <w:highlight w:val="lightGray"/>
                <w:lang w:val="en-CA"/>
              </w:rPr>
            </w:pPr>
            <w:r w:rsidRPr="00CE1744">
              <w:rPr>
                <w:rFonts w:cstheme="minorHAnsi"/>
                <w:sz w:val="24"/>
                <w:szCs w:val="24"/>
                <w:lang w:val="en-CA"/>
              </w:rPr>
              <w:t xml:space="preserve">Approved by Council:  </w:t>
            </w:r>
            <w:r w:rsidR="009A6700">
              <w:rPr>
                <w:rFonts w:cstheme="minorHAnsi"/>
                <w:sz w:val="24"/>
                <w:szCs w:val="24"/>
                <w:lang w:val="en-CA"/>
              </w:rPr>
              <w:t xml:space="preserve">June </w:t>
            </w:r>
            <w:r w:rsidR="00C95BFF">
              <w:rPr>
                <w:rFonts w:cstheme="minorHAnsi"/>
                <w:sz w:val="24"/>
                <w:szCs w:val="24"/>
                <w:lang w:val="en-CA"/>
              </w:rPr>
              <w:t>8</w:t>
            </w:r>
            <w:r w:rsidR="009A6700" w:rsidRPr="009A6700">
              <w:rPr>
                <w:rFonts w:cstheme="minorHAnsi"/>
                <w:sz w:val="24"/>
                <w:szCs w:val="24"/>
                <w:vertAlign w:val="superscript"/>
                <w:lang w:val="en-CA"/>
              </w:rPr>
              <w:t>th</w:t>
            </w:r>
            <w:r w:rsidR="00A254AE">
              <w:rPr>
                <w:rFonts w:cstheme="minorHAnsi"/>
                <w:sz w:val="24"/>
                <w:szCs w:val="24"/>
                <w:lang w:val="en-CA"/>
              </w:rPr>
              <w:t>, 202</w:t>
            </w:r>
            <w:r w:rsidR="00C95BFF">
              <w:rPr>
                <w:rFonts w:cstheme="minorHAnsi"/>
                <w:sz w:val="24"/>
                <w:szCs w:val="24"/>
                <w:lang w:val="en-CA"/>
              </w:rPr>
              <w:t>6</w:t>
            </w:r>
          </w:p>
        </w:tc>
      </w:tr>
    </w:tbl>
    <w:p w:rsidR="006479EA" w:rsidRPr="0044743E" w:rsidRDefault="006479EA" w:rsidP="00526554">
      <w:pPr>
        <w:tabs>
          <w:tab w:val="left" w:pos="720"/>
          <w:tab w:val="left" w:pos="7380"/>
        </w:tabs>
        <w:rPr>
          <w:b/>
          <w:sz w:val="32"/>
          <w:szCs w:val="32"/>
        </w:rPr>
      </w:pPr>
    </w:p>
    <w:p w:rsidR="006479EA" w:rsidRPr="000312AD" w:rsidRDefault="006479EA" w:rsidP="00526554">
      <w:pPr>
        <w:tabs>
          <w:tab w:val="left" w:pos="720"/>
          <w:tab w:val="left" w:pos="7380"/>
        </w:tabs>
        <w:spacing w:line="360" w:lineRule="auto"/>
        <w:jc w:val="center"/>
        <w:rPr>
          <w:rFonts w:cstheme="minorHAnsi"/>
          <w:b/>
          <w:sz w:val="32"/>
          <w:szCs w:val="32"/>
        </w:rPr>
      </w:pPr>
      <w:r w:rsidRPr="0044743E">
        <w:rPr>
          <w:rFonts w:cstheme="minorHAnsi"/>
          <w:b/>
          <w:sz w:val="32"/>
          <w:szCs w:val="32"/>
        </w:rPr>
        <w:t xml:space="preserve">WEED </w:t>
      </w:r>
      <w:r w:rsidR="000312AD">
        <w:rPr>
          <w:rFonts w:cstheme="minorHAnsi"/>
          <w:b/>
          <w:sz w:val="32"/>
          <w:szCs w:val="32"/>
        </w:rPr>
        <w:t>MANAGEMENT PLAN</w:t>
      </w:r>
    </w:p>
    <w:p w:rsidR="000312AD" w:rsidRPr="000312AD" w:rsidRDefault="000312AD" w:rsidP="000312AD">
      <w:pPr>
        <w:tabs>
          <w:tab w:val="left" w:pos="8988"/>
        </w:tabs>
        <w:rPr>
          <w:rFonts w:cstheme="minorHAnsi"/>
          <w:b/>
          <w:sz w:val="24"/>
          <w:szCs w:val="24"/>
        </w:rPr>
      </w:pPr>
      <w:r w:rsidRPr="000312AD">
        <w:rPr>
          <w:rFonts w:cstheme="minorHAnsi"/>
          <w:b/>
          <w:sz w:val="24"/>
          <w:szCs w:val="24"/>
        </w:rPr>
        <w:t>OBJECTIVE</w:t>
      </w:r>
      <w:r w:rsidRPr="000312AD">
        <w:rPr>
          <w:rFonts w:cstheme="minorHAnsi"/>
          <w:b/>
          <w:sz w:val="24"/>
          <w:szCs w:val="24"/>
        </w:rPr>
        <w:tab/>
      </w:r>
    </w:p>
    <w:p w:rsidR="000312AD" w:rsidRPr="000312AD" w:rsidRDefault="000312AD" w:rsidP="000312AD">
      <w:pPr>
        <w:rPr>
          <w:rFonts w:cstheme="minorHAnsi"/>
          <w:b/>
          <w:sz w:val="24"/>
          <w:szCs w:val="24"/>
        </w:rPr>
      </w:pPr>
      <w:r w:rsidRPr="000312AD">
        <w:rPr>
          <w:rFonts w:cstheme="minorHAnsi"/>
          <w:sz w:val="24"/>
          <w:szCs w:val="24"/>
        </w:rPr>
        <w:t>The objective of the Weed Management Program for the Rural Municipality of Cymri No. 36 will be to prevent the establishment of new Invasive Alien Plants (IAPs), eradication of small isolated infestations of prohibited and isolated noxious weeds and the containment and control of those established noxious weeds that are now in the area. This is essential if this municipality is to continue to use its land base to its fullest extent, whether it is for crop production, livestock production or recreation.</w:t>
      </w:r>
    </w:p>
    <w:p w:rsidR="000312AD" w:rsidRPr="000312AD" w:rsidRDefault="000312AD" w:rsidP="000312AD">
      <w:pPr>
        <w:rPr>
          <w:rFonts w:cstheme="minorHAnsi"/>
          <w:b/>
          <w:sz w:val="24"/>
          <w:szCs w:val="24"/>
        </w:rPr>
      </w:pPr>
    </w:p>
    <w:p w:rsidR="000312AD" w:rsidRPr="000312AD" w:rsidRDefault="000312AD" w:rsidP="000312AD">
      <w:pPr>
        <w:rPr>
          <w:rFonts w:cstheme="minorHAnsi"/>
          <w:b/>
          <w:sz w:val="24"/>
          <w:szCs w:val="24"/>
        </w:rPr>
      </w:pPr>
      <w:r w:rsidRPr="000312AD">
        <w:rPr>
          <w:rFonts w:cstheme="minorHAnsi"/>
          <w:b/>
          <w:sz w:val="24"/>
          <w:szCs w:val="24"/>
        </w:rPr>
        <w:t>DESCRIPTION OF THE LAND(S) AFFECTED BY THE PLAN:</w:t>
      </w:r>
    </w:p>
    <w:p w:rsidR="000312AD" w:rsidRPr="000312AD" w:rsidRDefault="000312AD" w:rsidP="000312AD">
      <w:pPr>
        <w:widowControl w:val="0"/>
        <w:numPr>
          <w:ilvl w:val="0"/>
          <w:numId w:val="8"/>
        </w:numPr>
        <w:snapToGrid w:val="0"/>
        <w:rPr>
          <w:rFonts w:cstheme="minorHAnsi"/>
          <w:sz w:val="24"/>
          <w:szCs w:val="24"/>
        </w:rPr>
      </w:pPr>
      <w:r w:rsidRPr="000312AD">
        <w:rPr>
          <w:rFonts w:cstheme="minorHAnsi"/>
          <w:sz w:val="24"/>
          <w:szCs w:val="24"/>
        </w:rPr>
        <w:t>The areas covered in this plan are those within lands within the municipality of Rural Municipality of Cymri No. 36.</w:t>
      </w:r>
    </w:p>
    <w:p w:rsidR="000312AD" w:rsidRPr="000312AD" w:rsidRDefault="000312AD" w:rsidP="000312AD">
      <w:pPr>
        <w:rPr>
          <w:rFonts w:cstheme="minorHAnsi"/>
          <w:b/>
          <w:sz w:val="24"/>
          <w:szCs w:val="24"/>
        </w:rPr>
      </w:pPr>
    </w:p>
    <w:p w:rsidR="000312AD" w:rsidRPr="000312AD" w:rsidRDefault="000312AD" w:rsidP="000312AD">
      <w:pPr>
        <w:widowControl w:val="0"/>
        <w:numPr>
          <w:ilvl w:val="0"/>
          <w:numId w:val="9"/>
        </w:numPr>
        <w:snapToGrid w:val="0"/>
        <w:rPr>
          <w:rFonts w:cstheme="minorHAnsi"/>
          <w:sz w:val="24"/>
          <w:szCs w:val="24"/>
        </w:rPr>
      </w:pPr>
      <w:r w:rsidRPr="000312AD">
        <w:rPr>
          <w:rFonts w:cstheme="minorHAnsi"/>
          <w:b/>
          <w:sz w:val="24"/>
          <w:szCs w:val="24"/>
        </w:rPr>
        <w:t>Legal land locations included in this plan are</w:t>
      </w:r>
      <w:r w:rsidRPr="000312AD">
        <w:rPr>
          <w:rFonts w:cstheme="minorHAnsi"/>
          <w:sz w:val="24"/>
          <w:szCs w:val="24"/>
        </w:rPr>
        <w:t>:  Townships 4,</w:t>
      </w:r>
      <w:r w:rsidR="00A36FE4">
        <w:rPr>
          <w:rFonts w:cstheme="minorHAnsi"/>
          <w:sz w:val="24"/>
          <w:szCs w:val="24"/>
        </w:rPr>
        <w:t xml:space="preserve"> </w:t>
      </w:r>
      <w:r w:rsidRPr="000312AD">
        <w:rPr>
          <w:rFonts w:cstheme="minorHAnsi"/>
          <w:sz w:val="24"/>
          <w:szCs w:val="24"/>
        </w:rPr>
        <w:t>5 and 6 Ranges 10, 11 &amp; 12 W2M.</w:t>
      </w:r>
    </w:p>
    <w:p w:rsidR="000312AD" w:rsidRPr="000312AD" w:rsidRDefault="000312AD" w:rsidP="000312AD">
      <w:pPr>
        <w:rPr>
          <w:rFonts w:cstheme="minorHAnsi"/>
          <w:sz w:val="24"/>
          <w:szCs w:val="24"/>
        </w:rPr>
      </w:pPr>
    </w:p>
    <w:p w:rsidR="000312AD" w:rsidRPr="000312AD" w:rsidRDefault="000312AD" w:rsidP="000312AD">
      <w:pPr>
        <w:widowControl w:val="0"/>
        <w:numPr>
          <w:ilvl w:val="0"/>
          <w:numId w:val="9"/>
        </w:numPr>
        <w:snapToGrid w:val="0"/>
        <w:rPr>
          <w:rFonts w:cstheme="minorHAnsi"/>
          <w:sz w:val="24"/>
          <w:szCs w:val="24"/>
        </w:rPr>
      </w:pPr>
      <w:r w:rsidRPr="000312AD">
        <w:rPr>
          <w:rFonts w:cstheme="minorHAnsi"/>
          <w:b/>
          <w:sz w:val="24"/>
          <w:szCs w:val="24"/>
        </w:rPr>
        <w:t>General Description of the area</w:t>
      </w:r>
      <w:r w:rsidRPr="000312AD">
        <w:rPr>
          <w:rFonts w:cstheme="minorHAnsi"/>
          <w:sz w:val="24"/>
          <w:szCs w:val="24"/>
        </w:rPr>
        <w:t xml:space="preserve">: </w:t>
      </w:r>
    </w:p>
    <w:p w:rsidR="000312AD" w:rsidRPr="000312AD" w:rsidRDefault="000312AD" w:rsidP="000312AD">
      <w:pPr>
        <w:widowControl w:val="0"/>
        <w:numPr>
          <w:ilvl w:val="0"/>
          <w:numId w:val="8"/>
        </w:numPr>
        <w:snapToGrid w:val="0"/>
        <w:rPr>
          <w:rFonts w:cstheme="minorHAnsi"/>
          <w:sz w:val="24"/>
          <w:szCs w:val="24"/>
        </w:rPr>
      </w:pPr>
      <w:r w:rsidRPr="000312AD">
        <w:rPr>
          <w:rFonts w:cstheme="minorHAnsi"/>
          <w:sz w:val="24"/>
          <w:szCs w:val="24"/>
        </w:rPr>
        <w:t xml:space="preserve">Included in the area are the Town of Midale, Villages of Macoun and </w:t>
      </w:r>
      <w:proofErr w:type="spellStart"/>
      <w:r w:rsidRPr="000312AD">
        <w:rPr>
          <w:rFonts w:cstheme="minorHAnsi"/>
          <w:sz w:val="24"/>
          <w:szCs w:val="24"/>
        </w:rPr>
        <w:t>Halbrte</w:t>
      </w:r>
      <w:proofErr w:type="spellEnd"/>
      <w:r w:rsidRPr="000312AD">
        <w:rPr>
          <w:rFonts w:cstheme="minorHAnsi"/>
          <w:sz w:val="24"/>
          <w:szCs w:val="24"/>
        </w:rPr>
        <w:t xml:space="preserve">, Mainprize Regional Park, and CN/CP rail line, highway # 39. </w:t>
      </w:r>
    </w:p>
    <w:p w:rsidR="000312AD" w:rsidRPr="000312AD" w:rsidRDefault="000312AD" w:rsidP="000312AD">
      <w:pPr>
        <w:widowControl w:val="0"/>
        <w:numPr>
          <w:ilvl w:val="0"/>
          <w:numId w:val="8"/>
        </w:numPr>
        <w:snapToGrid w:val="0"/>
        <w:rPr>
          <w:rFonts w:cstheme="minorHAnsi"/>
          <w:sz w:val="24"/>
          <w:szCs w:val="24"/>
        </w:rPr>
      </w:pPr>
      <w:r w:rsidRPr="000312AD">
        <w:rPr>
          <w:rFonts w:cstheme="minorHAnsi"/>
          <w:sz w:val="24"/>
          <w:szCs w:val="24"/>
        </w:rPr>
        <w:t xml:space="preserve">The area is a mix of crop land, pasture land with some organic farms. </w:t>
      </w:r>
    </w:p>
    <w:p w:rsidR="000312AD" w:rsidRPr="000312AD" w:rsidRDefault="000312AD" w:rsidP="000312AD">
      <w:pPr>
        <w:widowControl w:val="0"/>
        <w:numPr>
          <w:ilvl w:val="0"/>
          <w:numId w:val="8"/>
        </w:numPr>
        <w:snapToGrid w:val="0"/>
        <w:rPr>
          <w:rFonts w:cstheme="minorHAnsi"/>
          <w:sz w:val="24"/>
          <w:szCs w:val="24"/>
        </w:rPr>
      </w:pPr>
      <w:r w:rsidRPr="000312AD">
        <w:rPr>
          <w:rFonts w:cstheme="minorHAnsi"/>
          <w:sz w:val="24"/>
          <w:szCs w:val="24"/>
        </w:rPr>
        <w:t xml:space="preserve">The crop production areas have different weed management priorities then the pasture areas. Herbicides for crop production areas may require different than those for use in pastures. </w:t>
      </w:r>
    </w:p>
    <w:p w:rsidR="000312AD" w:rsidRPr="000312AD" w:rsidRDefault="000312AD" w:rsidP="000312AD">
      <w:pPr>
        <w:widowControl w:val="0"/>
        <w:numPr>
          <w:ilvl w:val="0"/>
          <w:numId w:val="8"/>
        </w:numPr>
        <w:snapToGrid w:val="0"/>
        <w:rPr>
          <w:rFonts w:cstheme="minorHAnsi"/>
          <w:sz w:val="24"/>
          <w:szCs w:val="24"/>
        </w:rPr>
      </w:pPr>
      <w:r w:rsidRPr="000312AD">
        <w:rPr>
          <w:rFonts w:cstheme="minorHAnsi"/>
          <w:sz w:val="24"/>
          <w:szCs w:val="24"/>
        </w:rPr>
        <w:t>Farmers that are registered as organic producers must not lose their certification because of the off-target movement of herbicide during the spraying of weeds within or near their lands however, organic producers, are responsible for the creation of their own buffer zones to municipal right-of-ways.</w:t>
      </w:r>
    </w:p>
    <w:p w:rsidR="000312AD" w:rsidRPr="000312AD" w:rsidRDefault="000312AD" w:rsidP="000312AD">
      <w:pPr>
        <w:widowControl w:val="0"/>
        <w:numPr>
          <w:ilvl w:val="0"/>
          <w:numId w:val="8"/>
        </w:numPr>
        <w:snapToGrid w:val="0"/>
        <w:rPr>
          <w:rFonts w:cstheme="minorHAnsi"/>
          <w:b/>
          <w:bCs/>
          <w:sz w:val="24"/>
          <w:szCs w:val="24"/>
        </w:rPr>
      </w:pPr>
      <w:r w:rsidRPr="000312AD">
        <w:rPr>
          <w:rFonts w:cstheme="minorHAnsi"/>
          <w:b/>
          <w:bCs/>
          <w:sz w:val="24"/>
          <w:szCs w:val="24"/>
        </w:rPr>
        <w:t>Sensitivities in the area:</w:t>
      </w:r>
    </w:p>
    <w:p w:rsidR="000A35D8" w:rsidRPr="000A35D8" w:rsidRDefault="000312AD" w:rsidP="000A35D8">
      <w:pPr>
        <w:widowControl w:val="0"/>
        <w:numPr>
          <w:ilvl w:val="0"/>
          <w:numId w:val="8"/>
        </w:numPr>
        <w:snapToGrid w:val="0"/>
        <w:rPr>
          <w:rFonts w:cstheme="minorHAnsi"/>
          <w:sz w:val="24"/>
          <w:szCs w:val="24"/>
        </w:rPr>
      </w:pPr>
      <w:r w:rsidRPr="000312AD">
        <w:rPr>
          <w:rFonts w:cstheme="minorHAnsi"/>
          <w:sz w:val="24"/>
          <w:szCs w:val="24"/>
        </w:rPr>
        <w:t xml:space="preserve">Mainprize Regional Park sits on the shore of the Rafferty Reservoir and is fed by the Souris </w:t>
      </w:r>
      <w:bookmarkStart w:id="0" w:name="_GoBack"/>
      <w:bookmarkEnd w:id="0"/>
    </w:p>
    <w:p w:rsidR="000A35D8" w:rsidRDefault="000A35D8" w:rsidP="000A35D8">
      <w:pPr>
        <w:widowControl w:val="0"/>
        <w:snapToGrid w:val="0"/>
        <w:ind w:left="720"/>
        <w:rPr>
          <w:rFonts w:cstheme="minorHAnsi"/>
          <w:sz w:val="24"/>
          <w:szCs w:val="24"/>
        </w:rPr>
      </w:pPr>
    </w:p>
    <w:p w:rsidR="000A35D8" w:rsidRPr="000A35D8" w:rsidRDefault="000A35D8" w:rsidP="000A35D8">
      <w:pPr>
        <w:widowControl w:val="0"/>
        <w:snapToGrid w:val="0"/>
        <w:ind w:left="720"/>
        <w:rPr>
          <w:rFonts w:cstheme="minorHAnsi"/>
          <w:sz w:val="24"/>
          <w:szCs w:val="24"/>
        </w:rPr>
      </w:pPr>
    </w:p>
    <w:p w:rsidR="000312AD" w:rsidRPr="000312AD" w:rsidRDefault="000312AD" w:rsidP="000312AD">
      <w:pPr>
        <w:widowControl w:val="0"/>
        <w:numPr>
          <w:ilvl w:val="0"/>
          <w:numId w:val="8"/>
        </w:numPr>
        <w:snapToGrid w:val="0"/>
        <w:rPr>
          <w:rFonts w:cstheme="minorHAnsi"/>
          <w:sz w:val="24"/>
          <w:szCs w:val="24"/>
        </w:rPr>
      </w:pPr>
      <w:r w:rsidRPr="000312AD">
        <w:rPr>
          <w:rFonts w:cstheme="minorHAnsi"/>
          <w:sz w:val="24"/>
          <w:szCs w:val="24"/>
        </w:rPr>
        <w:t>River. The Town of Midale and the Mainprize Regional Park rely on the Rafferty Reservoir as their primary water source.</w:t>
      </w:r>
    </w:p>
    <w:p w:rsidR="000312AD" w:rsidRPr="000312AD" w:rsidRDefault="000312AD" w:rsidP="000312AD">
      <w:pPr>
        <w:widowControl w:val="0"/>
        <w:numPr>
          <w:ilvl w:val="0"/>
          <w:numId w:val="8"/>
        </w:numPr>
        <w:snapToGrid w:val="0"/>
        <w:rPr>
          <w:rFonts w:cstheme="minorHAnsi"/>
          <w:sz w:val="24"/>
          <w:szCs w:val="24"/>
        </w:rPr>
      </w:pPr>
      <w:r w:rsidRPr="000312AD">
        <w:rPr>
          <w:rFonts w:cstheme="minorHAnsi"/>
          <w:sz w:val="24"/>
          <w:szCs w:val="24"/>
        </w:rPr>
        <w:t xml:space="preserve">The Rural Municipality has a pastureland bordering the Rafferty Reservoir and controlled by </w:t>
      </w:r>
      <w:r w:rsidR="004B02D7">
        <w:rPr>
          <w:rFonts w:cstheme="minorHAnsi"/>
          <w:sz w:val="24"/>
          <w:szCs w:val="24"/>
        </w:rPr>
        <w:t>Ministry of Agriculture, Cymri Grazing Corporation &amp;</w:t>
      </w:r>
      <w:r w:rsidRPr="000312AD">
        <w:rPr>
          <w:rFonts w:cstheme="minorHAnsi"/>
          <w:sz w:val="24"/>
          <w:szCs w:val="24"/>
        </w:rPr>
        <w:t xml:space="preserve"> Water Security Agency.</w:t>
      </w:r>
    </w:p>
    <w:p w:rsidR="000312AD" w:rsidRPr="000312AD" w:rsidRDefault="000312AD" w:rsidP="000312AD">
      <w:pPr>
        <w:widowControl w:val="0"/>
        <w:numPr>
          <w:ilvl w:val="0"/>
          <w:numId w:val="8"/>
        </w:numPr>
        <w:snapToGrid w:val="0"/>
        <w:rPr>
          <w:rFonts w:cstheme="minorHAnsi"/>
          <w:sz w:val="24"/>
          <w:szCs w:val="24"/>
        </w:rPr>
      </w:pPr>
      <w:r w:rsidRPr="000312AD">
        <w:rPr>
          <w:rFonts w:cstheme="minorHAnsi"/>
          <w:sz w:val="24"/>
          <w:szCs w:val="24"/>
        </w:rPr>
        <w:t>The Rural Municipality of Cymri No. 36 is also a member of the Upper Souris Watershed Association Weed Management District.</w:t>
      </w:r>
    </w:p>
    <w:p w:rsidR="000312AD" w:rsidRPr="000312AD" w:rsidRDefault="000312AD" w:rsidP="000312AD">
      <w:pPr>
        <w:rPr>
          <w:rFonts w:cstheme="minorHAnsi"/>
          <w:sz w:val="24"/>
          <w:szCs w:val="24"/>
        </w:rPr>
      </w:pPr>
      <w:r w:rsidRPr="000312AD">
        <w:rPr>
          <w:rFonts w:cstheme="minorHAnsi"/>
          <w:sz w:val="24"/>
          <w:szCs w:val="24"/>
        </w:rPr>
        <w:t xml:space="preserve"> </w:t>
      </w:r>
    </w:p>
    <w:p w:rsidR="000312AD" w:rsidRPr="000312AD" w:rsidRDefault="000312AD" w:rsidP="000312AD">
      <w:pPr>
        <w:rPr>
          <w:rFonts w:cstheme="minorHAnsi"/>
          <w:b/>
          <w:sz w:val="24"/>
          <w:szCs w:val="24"/>
        </w:rPr>
      </w:pPr>
      <w:r w:rsidRPr="000312AD">
        <w:rPr>
          <w:rFonts w:cstheme="minorHAnsi"/>
          <w:b/>
          <w:sz w:val="24"/>
          <w:szCs w:val="24"/>
        </w:rPr>
        <w:t>WEED MANAGEMENT HISTORY/BACKGROUND</w:t>
      </w:r>
    </w:p>
    <w:p w:rsidR="000312AD" w:rsidRPr="000312AD" w:rsidRDefault="000312AD" w:rsidP="000312AD">
      <w:pPr>
        <w:rPr>
          <w:rFonts w:cstheme="minorHAnsi"/>
          <w:sz w:val="24"/>
          <w:szCs w:val="24"/>
        </w:rPr>
      </w:pPr>
      <w:r w:rsidRPr="000312AD">
        <w:rPr>
          <w:rFonts w:cstheme="minorHAnsi"/>
          <w:sz w:val="24"/>
          <w:szCs w:val="24"/>
        </w:rPr>
        <w:t>At present within our boundaries are very small infestations of leafy spurge, wild parsnip, and absinthes. These weeds can be controlled or eradicated with the use of the appropriate herbicides.</w:t>
      </w:r>
    </w:p>
    <w:p w:rsidR="000312AD" w:rsidRPr="000312AD" w:rsidRDefault="000312AD" w:rsidP="000312AD">
      <w:pPr>
        <w:rPr>
          <w:rFonts w:cstheme="minorHAnsi"/>
          <w:b/>
          <w:sz w:val="24"/>
          <w:szCs w:val="24"/>
        </w:rPr>
      </w:pPr>
    </w:p>
    <w:p w:rsidR="000312AD" w:rsidRPr="000312AD" w:rsidRDefault="000312AD" w:rsidP="000312AD">
      <w:pPr>
        <w:rPr>
          <w:rFonts w:cstheme="minorHAnsi"/>
          <w:b/>
          <w:sz w:val="24"/>
          <w:szCs w:val="24"/>
        </w:rPr>
      </w:pPr>
      <w:r w:rsidRPr="000312AD">
        <w:rPr>
          <w:rFonts w:cstheme="minorHAnsi"/>
          <w:b/>
          <w:sz w:val="24"/>
          <w:szCs w:val="24"/>
        </w:rPr>
        <w:t>DESCRIPTION OF CURRENT INVASIVE ALIEN PLANT SPECIES IN THE AREA:</w:t>
      </w:r>
    </w:p>
    <w:p w:rsidR="000312AD" w:rsidRPr="000312AD" w:rsidRDefault="000312AD" w:rsidP="000312AD">
      <w:pPr>
        <w:rPr>
          <w:rFonts w:cstheme="minorHAnsi"/>
          <w:b/>
          <w:sz w:val="24"/>
          <w:szCs w:val="24"/>
        </w:rPr>
      </w:pPr>
    </w:p>
    <w:p w:rsidR="000312AD" w:rsidRPr="000312AD" w:rsidRDefault="000312AD" w:rsidP="000312AD">
      <w:pPr>
        <w:rPr>
          <w:rFonts w:cstheme="minorHAnsi"/>
          <w:b/>
          <w:sz w:val="24"/>
          <w:szCs w:val="24"/>
        </w:rPr>
      </w:pPr>
      <w:r w:rsidRPr="000312AD">
        <w:rPr>
          <w:rFonts w:cstheme="minorHAnsi"/>
          <w:b/>
          <w:sz w:val="24"/>
          <w:szCs w:val="24"/>
        </w:rPr>
        <w:t>Control of High Priority Weeds:</w:t>
      </w:r>
    </w:p>
    <w:p w:rsidR="000312AD" w:rsidRPr="000312AD" w:rsidRDefault="000312AD" w:rsidP="000312AD">
      <w:pPr>
        <w:rPr>
          <w:rFonts w:cstheme="minorHAnsi"/>
          <w:sz w:val="24"/>
          <w:szCs w:val="24"/>
        </w:rPr>
      </w:pPr>
      <w:r w:rsidRPr="000312AD">
        <w:rPr>
          <w:rFonts w:cstheme="minorHAnsi"/>
          <w:sz w:val="24"/>
          <w:szCs w:val="24"/>
        </w:rPr>
        <w:t>Weed species of concern in this area are prioritized as follows:</w:t>
      </w:r>
    </w:p>
    <w:p w:rsidR="000312AD" w:rsidRPr="000312AD" w:rsidRDefault="000312AD" w:rsidP="000312AD">
      <w:pPr>
        <w:ind w:left="2160" w:hanging="2160"/>
        <w:rPr>
          <w:rFonts w:cstheme="minorHAnsi"/>
          <w:sz w:val="24"/>
          <w:szCs w:val="24"/>
        </w:rPr>
      </w:pPr>
      <w:r w:rsidRPr="000312AD">
        <w:rPr>
          <w:rFonts w:cstheme="minorHAnsi"/>
          <w:b/>
          <w:sz w:val="24"/>
          <w:szCs w:val="24"/>
        </w:rPr>
        <w:t>High Priority*</w:t>
      </w:r>
      <w:r w:rsidRPr="000312AD">
        <w:rPr>
          <w:rFonts w:cstheme="minorHAnsi"/>
          <w:sz w:val="24"/>
          <w:szCs w:val="24"/>
        </w:rPr>
        <w:t xml:space="preserve"> – </w:t>
      </w:r>
      <w:r w:rsidRPr="000312AD">
        <w:rPr>
          <w:rFonts w:cstheme="minorHAnsi"/>
          <w:sz w:val="24"/>
          <w:szCs w:val="24"/>
        </w:rPr>
        <w:tab/>
        <w:t xml:space="preserve">Leafy Surge is well established in areas along the </w:t>
      </w:r>
      <w:proofErr w:type="spellStart"/>
      <w:r w:rsidRPr="000312AD">
        <w:rPr>
          <w:rFonts w:cstheme="minorHAnsi"/>
          <w:sz w:val="24"/>
          <w:szCs w:val="24"/>
        </w:rPr>
        <w:t>Raffery</w:t>
      </w:r>
      <w:proofErr w:type="spellEnd"/>
      <w:r w:rsidRPr="000312AD">
        <w:rPr>
          <w:rFonts w:cstheme="minorHAnsi"/>
          <w:sz w:val="24"/>
          <w:szCs w:val="24"/>
        </w:rPr>
        <w:t xml:space="preserve"> Reservoir and there are small infestations scattered around the R.M. – Treated with </w:t>
      </w:r>
      <w:proofErr w:type="spellStart"/>
      <w:r w:rsidRPr="000312AD">
        <w:rPr>
          <w:rFonts w:cstheme="minorHAnsi"/>
          <w:sz w:val="24"/>
          <w:szCs w:val="24"/>
        </w:rPr>
        <w:t>Tordon</w:t>
      </w:r>
      <w:proofErr w:type="spellEnd"/>
      <w:r w:rsidRPr="000312AD">
        <w:rPr>
          <w:rFonts w:cstheme="minorHAnsi"/>
          <w:sz w:val="24"/>
          <w:szCs w:val="24"/>
        </w:rPr>
        <w:t xml:space="preserve"> 22K</w:t>
      </w:r>
    </w:p>
    <w:p w:rsidR="000312AD" w:rsidRPr="000312AD" w:rsidRDefault="000312AD" w:rsidP="000312AD">
      <w:pPr>
        <w:rPr>
          <w:rFonts w:cstheme="minorHAnsi"/>
          <w:sz w:val="24"/>
          <w:szCs w:val="24"/>
        </w:rPr>
      </w:pPr>
      <w:r w:rsidRPr="000312AD">
        <w:rPr>
          <w:rFonts w:cstheme="minorHAnsi"/>
          <w:b/>
          <w:sz w:val="24"/>
          <w:szCs w:val="24"/>
        </w:rPr>
        <w:t>Medium Priority</w:t>
      </w:r>
      <w:r w:rsidRPr="000312AD">
        <w:rPr>
          <w:rFonts w:cstheme="minorHAnsi"/>
          <w:sz w:val="24"/>
          <w:szCs w:val="24"/>
        </w:rPr>
        <w:t xml:space="preserve"> –      Wild Parsnip – Treated with Par III (isolated populations)</w:t>
      </w:r>
    </w:p>
    <w:p w:rsidR="000312AD" w:rsidRDefault="000312AD" w:rsidP="000312AD">
      <w:pPr>
        <w:ind w:left="1440" w:firstLine="720"/>
        <w:rPr>
          <w:rFonts w:cstheme="minorHAnsi"/>
          <w:sz w:val="24"/>
          <w:szCs w:val="24"/>
        </w:rPr>
      </w:pPr>
      <w:r w:rsidRPr="000312AD">
        <w:rPr>
          <w:rFonts w:cstheme="minorHAnsi"/>
          <w:sz w:val="24"/>
          <w:szCs w:val="24"/>
        </w:rPr>
        <w:t>Absinthes – Treated with Overdrive (isolated populations)</w:t>
      </w:r>
    </w:p>
    <w:p w:rsidR="007E296F" w:rsidRPr="000312AD" w:rsidRDefault="007E296F" w:rsidP="000312AD">
      <w:pPr>
        <w:ind w:left="1440" w:firstLine="720"/>
        <w:rPr>
          <w:rFonts w:cstheme="minorHAnsi"/>
          <w:sz w:val="24"/>
          <w:szCs w:val="24"/>
        </w:rPr>
      </w:pPr>
      <w:r>
        <w:rPr>
          <w:rFonts w:cstheme="minorHAnsi"/>
          <w:sz w:val="24"/>
          <w:szCs w:val="24"/>
        </w:rPr>
        <w:t>Scentless Chamomile – Treated with Clearview (isolated populations)</w:t>
      </w:r>
    </w:p>
    <w:p w:rsidR="000312AD" w:rsidRPr="000312AD" w:rsidRDefault="000312AD" w:rsidP="000312AD">
      <w:pPr>
        <w:rPr>
          <w:rFonts w:cstheme="minorHAnsi"/>
          <w:b/>
          <w:sz w:val="24"/>
          <w:szCs w:val="24"/>
        </w:rPr>
      </w:pPr>
      <w:r w:rsidRPr="000312AD">
        <w:rPr>
          <w:rFonts w:cstheme="minorHAnsi"/>
          <w:b/>
          <w:sz w:val="24"/>
          <w:szCs w:val="24"/>
        </w:rPr>
        <w:t>BUDGET</w:t>
      </w:r>
    </w:p>
    <w:p w:rsidR="000312AD" w:rsidRPr="000312AD" w:rsidRDefault="000312AD" w:rsidP="000312AD">
      <w:pPr>
        <w:rPr>
          <w:rFonts w:cstheme="minorHAnsi"/>
          <w:b/>
          <w:sz w:val="24"/>
          <w:szCs w:val="24"/>
        </w:rPr>
      </w:pPr>
      <w:r>
        <w:rPr>
          <w:rFonts w:cstheme="minorHAnsi"/>
          <w:b/>
          <w:sz w:val="24"/>
          <w:szCs w:val="24"/>
        </w:rPr>
        <w:t>Proposed Annual budget for</w:t>
      </w:r>
      <w:r w:rsidRPr="000312AD">
        <w:rPr>
          <w:rFonts w:cstheme="minorHAnsi"/>
          <w:b/>
          <w:sz w:val="24"/>
          <w:szCs w:val="24"/>
        </w:rPr>
        <w:t xml:space="preserve"> Invasive Plant Management Activities:</w:t>
      </w:r>
    </w:p>
    <w:tbl>
      <w:tblPr>
        <w:tblStyle w:val="TableGrid"/>
        <w:tblW w:w="0" w:type="auto"/>
        <w:tblInd w:w="720" w:type="dxa"/>
        <w:tblLook w:val="04A0" w:firstRow="1" w:lastRow="0" w:firstColumn="1" w:lastColumn="0" w:noHBand="0" w:noVBand="1"/>
      </w:tblPr>
      <w:tblGrid>
        <w:gridCol w:w="5447"/>
        <w:gridCol w:w="303"/>
        <w:gridCol w:w="2880"/>
      </w:tblGrid>
      <w:tr w:rsidR="00C276DC" w:rsidRPr="00C276DC" w:rsidTr="00ED57F3">
        <w:tc>
          <w:tcPr>
            <w:tcW w:w="5447" w:type="dxa"/>
            <w:tcBorders>
              <w:top w:val="single" w:sz="4" w:space="0" w:color="auto"/>
              <w:left w:val="single" w:sz="4" w:space="0" w:color="auto"/>
              <w:bottom w:val="double" w:sz="4" w:space="0" w:color="auto"/>
              <w:right w:val="single" w:sz="4" w:space="0" w:color="auto"/>
            </w:tcBorders>
            <w:hideMark/>
          </w:tcPr>
          <w:p w:rsidR="000312AD" w:rsidRPr="00C276DC" w:rsidRDefault="000312AD" w:rsidP="00ED57F3">
            <w:pPr>
              <w:rPr>
                <w:rFonts w:cstheme="minorHAnsi"/>
                <w:b/>
                <w:sz w:val="24"/>
                <w:szCs w:val="24"/>
                <w:lang w:eastAsia="en-CA"/>
              </w:rPr>
            </w:pPr>
            <w:r w:rsidRPr="00C276DC">
              <w:rPr>
                <w:rFonts w:cstheme="minorHAnsi"/>
                <w:b/>
                <w:sz w:val="24"/>
                <w:szCs w:val="24"/>
                <w:lang w:eastAsia="en-CA"/>
              </w:rPr>
              <w:t>COST</w:t>
            </w:r>
          </w:p>
        </w:tc>
        <w:tc>
          <w:tcPr>
            <w:tcW w:w="303" w:type="dxa"/>
            <w:tcBorders>
              <w:top w:val="single" w:sz="4" w:space="0" w:color="auto"/>
              <w:left w:val="single" w:sz="4" w:space="0" w:color="auto"/>
              <w:bottom w:val="double" w:sz="4" w:space="0" w:color="auto"/>
              <w:right w:val="single" w:sz="4" w:space="0" w:color="auto"/>
            </w:tcBorders>
          </w:tcPr>
          <w:p w:rsidR="000312AD" w:rsidRPr="00C276DC" w:rsidRDefault="000312AD" w:rsidP="00ED57F3">
            <w:pPr>
              <w:rPr>
                <w:rFonts w:cstheme="minorHAnsi"/>
                <w:b/>
                <w:sz w:val="24"/>
                <w:szCs w:val="24"/>
                <w:lang w:eastAsia="en-CA"/>
              </w:rPr>
            </w:pPr>
          </w:p>
        </w:tc>
        <w:tc>
          <w:tcPr>
            <w:tcW w:w="2880" w:type="dxa"/>
            <w:tcBorders>
              <w:top w:val="single" w:sz="4" w:space="0" w:color="auto"/>
              <w:left w:val="single" w:sz="4" w:space="0" w:color="auto"/>
              <w:bottom w:val="double" w:sz="4" w:space="0" w:color="auto"/>
              <w:right w:val="single" w:sz="4" w:space="0" w:color="auto"/>
            </w:tcBorders>
            <w:hideMark/>
          </w:tcPr>
          <w:p w:rsidR="000312AD" w:rsidRPr="00C276DC" w:rsidRDefault="000312AD" w:rsidP="00ED57F3">
            <w:pPr>
              <w:rPr>
                <w:rFonts w:cstheme="minorHAnsi"/>
                <w:b/>
                <w:sz w:val="24"/>
                <w:szCs w:val="24"/>
                <w:lang w:eastAsia="en-CA"/>
              </w:rPr>
            </w:pPr>
            <w:r w:rsidRPr="00C276DC">
              <w:rPr>
                <w:rFonts w:cstheme="minorHAnsi"/>
                <w:b/>
                <w:sz w:val="24"/>
                <w:szCs w:val="24"/>
                <w:lang w:eastAsia="en-CA"/>
              </w:rPr>
              <w:t>BUDGET ($)</w:t>
            </w:r>
          </w:p>
        </w:tc>
      </w:tr>
      <w:tr w:rsidR="00C276DC" w:rsidRPr="00C276DC" w:rsidTr="00ED57F3">
        <w:tc>
          <w:tcPr>
            <w:tcW w:w="5447" w:type="dxa"/>
            <w:tcBorders>
              <w:top w:val="single" w:sz="4" w:space="0" w:color="auto"/>
              <w:left w:val="single" w:sz="4" w:space="0" w:color="auto"/>
              <w:bottom w:val="single" w:sz="4" w:space="0" w:color="auto"/>
              <w:right w:val="single" w:sz="4" w:space="0" w:color="auto"/>
            </w:tcBorders>
            <w:hideMark/>
          </w:tcPr>
          <w:p w:rsidR="000312AD" w:rsidRPr="00C276DC" w:rsidRDefault="000312AD" w:rsidP="00ED57F3">
            <w:pPr>
              <w:rPr>
                <w:rFonts w:cstheme="minorHAnsi"/>
                <w:b/>
                <w:sz w:val="24"/>
                <w:szCs w:val="24"/>
                <w:lang w:eastAsia="en-CA"/>
              </w:rPr>
            </w:pPr>
            <w:r w:rsidRPr="00C276DC">
              <w:rPr>
                <w:rFonts w:cstheme="minorHAnsi"/>
                <w:b/>
                <w:sz w:val="24"/>
                <w:szCs w:val="24"/>
                <w:lang w:eastAsia="en-CA"/>
              </w:rPr>
              <w:t>Herbicides</w:t>
            </w:r>
          </w:p>
        </w:tc>
        <w:tc>
          <w:tcPr>
            <w:tcW w:w="303" w:type="dxa"/>
            <w:tcBorders>
              <w:top w:val="single" w:sz="4" w:space="0" w:color="auto"/>
              <w:left w:val="single" w:sz="4" w:space="0" w:color="auto"/>
              <w:bottom w:val="single" w:sz="4" w:space="0" w:color="auto"/>
              <w:right w:val="single" w:sz="4" w:space="0" w:color="auto"/>
            </w:tcBorders>
          </w:tcPr>
          <w:p w:rsidR="000312AD" w:rsidRPr="00C276DC" w:rsidRDefault="000312AD" w:rsidP="00ED57F3">
            <w:pPr>
              <w:rPr>
                <w:rFonts w:cstheme="minorHAnsi"/>
                <w:b/>
                <w:sz w:val="24"/>
                <w:szCs w:val="24"/>
                <w:lang w:eastAsia="en-CA"/>
              </w:rPr>
            </w:pPr>
          </w:p>
        </w:tc>
        <w:tc>
          <w:tcPr>
            <w:tcW w:w="2880" w:type="dxa"/>
            <w:tcBorders>
              <w:top w:val="single" w:sz="4" w:space="0" w:color="auto"/>
              <w:left w:val="single" w:sz="4" w:space="0" w:color="auto"/>
              <w:bottom w:val="single" w:sz="4" w:space="0" w:color="auto"/>
              <w:right w:val="single" w:sz="4" w:space="0" w:color="auto"/>
            </w:tcBorders>
          </w:tcPr>
          <w:p w:rsidR="000312AD" w:rsidRPr="00C276DC" w:rsidRDefault="000312AD" w:rsidP="00C95BFF">
            <w:pPr>
              <w:rPr>
                <w:rFonts w:cstheme="minorHAnsi"/>
                <w:b/>
                <w:sz w:val="24"/>
                <w:szCs w:val="24"/>
                <w:lang w:eastAsia="en-CA"/>
              </w:rPr>
            </w:pPr>
            <w:r w:rsidRPr="00C276DC">
              <w:rPr>
                <w:rFonts w:cstheme="minorHAnsi"/>
                <w:b/>
                <w:sz w:val="24"/>
                <w:szCs w:val="24"/>
                <w:lang w:eastAsia="en-CA"/>
              </w:rPr>
              <w:t>$</w:t>
            </w:r>
            <w:r w:rsidR="00C95BFF">
              <w:rPr>
                <w:rFonts w:cstheme="minorHAnsi"/>
                <w:b/>
                <w:sz w:val="24"/>
                <w:szCs w:val="24"/>
                <w:lang w:eastAsia="en-CA"/>
              </w:rPr>
              <w:t>6</w:t>
            </w:r>
            <w:r w:rsidR="004B02D7">
              <w:rPr>
                <w:rFonts w:cstheme="minorHAnsi"/>
                <w:b/>
                <w:sz w:val="24"/>
                <w:szCs w:val="24"/>
                <w:lang w:eastAsia="en-CA"/>
              </w:rPr>
              <w:t>5</w:t>
            </w:r>
            <w:r w:rsidR="0045734B" w:rsidRPr="00C276DC">
              <w:rPr>
                <w:rFonts w:cstheme="minorHAnsi"/>
                <w:b/>
                <w:sz w:val="24"/>
                <w:szCs w:val="24"/>
                <w:lang w:eastAsia="en-CA"/>
              </w:rPr>
              <w:t>,000.00</w:t>
            </w:r>
          </w:p>
        </w:tc>
      </w:tr>
      <w:tr w:rsidR="00C276DC" w:rsidRPr="00C276DC" w:rsidTr="00ED57F3">
        <w:tc>
          <w:tcPr>
            <w:tcW w:w="5447" w:type="dxa"/>
            <w:tcBorders>
              <w:top w:val="single" w:sz="4" w:space="0" w:color="auto"/>
              <w:left w:val="single" w:sz="4" w:space="0" w:color="auto"/>
              <w:bottom w:val="single" w:sz="4" w:space="0" w:color="auto"/>
              <w:right w:val="single" w:sz="4" w:space="0" w:color="auto"/>
            </w:tcBorders>
            <w:hideMark/>
          </w:tcPr>
          <w:p w:rsidR="000312AD" w:rsidRPr="00C276DC" w:rsidRDefault="000312AD" w:rsidP="00ED57F3">
            <w:pPr>
              <w:rPr>
                <w:rFonts w:cstheme="minorHAnsi"/>
                <w:b/>
                <w:sz w:val="24"/>
                <w:szCs w:val="24"/>
                <w:lang w:eastAsia="en-CA"/>
              </w:rPr>
            </w:pPr>
            <w:r w:rsidRPr="00C276DC">
              <w:rPr>
                <w:rFonts w:cstheme="minorHAnsi"/>
                <w:b/>
                <w:sz w:val="24"/>
                <w:szCs w:val="24"/>
                <w:lang w:eastAsia="en-CA"/>
              </w:rPr>
              <w:t>Equipment/</w:t>
            </w:r>
            <w:proofErr w:type="spellStart"/>
            <w:r w:rsidRPr="00C276DC">
              <w:rPr>
                <w:rFonts w:cstheme="minorHAnsi"/>
                <w:b/>
                <w:sz w:val="24"/>
                <w:szCs w:val="24"/>
                <w:lang w:eastAsia="en-CA"/>
              </w:rPr>
              <w:t>Labour</w:t>
            </w:r>
            <w:proofErr w:type="spellEnd"/>
            <w:r w:rsidRPr="00C276DC">
              <w:rPr>
                <w:rFonts w:cstheme="minorHAnsi"/>
                <w:b/>
                <w:sz w:val="24"/>
                <w:szCs w:val="24"/>
                <w:lang w:eastAsia="en-CA"/>
              </w:rPr>
              <w:t xml:space="preserve"> </w:t>
            </w:r>
          </w:p>
        </w:tc>
        <w:tc>
          <w:tcPr>
            <w:tcW w:w="303" w:type="dxa"/>
            <w:tcBorders>
              <w:top w:val="single" w:sz="4" w:space="0" w:color="auto"/>
              <w:left w:val="single" w:sz="4" w:space="0" w:color="auto"/>
              <w:bottom w:val="single" w:sz="4" w:space="0" w:color="auto"/>
              <w:right w:val="single" w:sz="4" w:space="0" w:color="auto"/>
            </w:tcBorders>
          </w:tcPr>
          <w:p w:rsidR="000312AD" w:rsidRPr="00C276DC" w:rsidRDefault="000312AD" w:rsidP="00ED57F3">
            <w:pPr>
              <w:rPr>
                <w:rFonts w:cstheme="minorHAnsi"/>
                <w:b/>
                <w:sz w:val="24"/>
                <w:szCs w:val="24"/>
                <w:lang w:eastAsia="en-CA"/>
              </w:rPr>
            </w:pPr>
          </w:p>
        </w:tc>
        <w:tc>
          <w:tcPr>
            <w:tcW w:w="2880" w:type="dxa"/>
            <w:tcBorders>
              <w:top w:val="single" w:sz="4" w:space="0" w:color="auto"/>
              <w:left w:val="single" w:sz="4" w:space="0" w:color="auto"/>
              <w:bottom w:val="single" w:sz="4" w:space="0" w:color="auto"/>
              <w:right w:val="single" w:sz="4" w:space="0" w:color="auto"/>
            </w:tcBorders>
          </w:tcPr>
          <w:p w:rsidR="000312AD" w:rsidRPr="00C276DC" w:rsidRDefault="00C95BFF" w:rsidP="00ED57F3">
            <w:pPr>
              <w:rPr>
                <w:rFonts w:cstheme="minorHAnsi"/>
                <w:b/>
                <w:sz w:val="24"/>
                <w:szCs w:val="24"/>
                <w:lang w:eastAsia="en-CA"/>
              </w:rPr>
            </w:pPr>
            <w:r>
              <w:rPr>
                <w:rFonts w:cstheme="minorHAnsi"/>
                <w:b/>
                <w:sz w:val="24"/>
                <w:szCs w:val="24"/>
                <w:lang w:eastAsia="en-CA"/>
              </w:rPr>
              <w:t>$</w:t>
            </w:r>
            <w:r w:rsidR="0045734B" w:rsidRPr="00C276DC">
              <w:rPr>
                <w:rFonts w:cstheme="minorHAnsi"/>
                <w:b/>
                <w:sz w:val="24"/>
                <w:szCs w:val="24"/>
                <w:lang w:eastAsia="en-CA"/>
              </w:rPr>
              <w:t>5,000.00</w:t>
            </w:r>
          </w:p>
        </w:tc>
      </w:tr>
      <w:tr w:rsidR="00C276DC" w:rsidRPr="00C276DC" w:rsidTr="00ED57F3">
        <w:tc>
          <w:tcPr>
            <w:tcW w:w="5447" w:type="dxa"/>
            <w:tcBorders>
              <w:top w:val="double" w:sz="4" w:space="0" w:color="auto"/>
              <w:left w:val="single" w:sz="4" w:space="0" w:color="auto"/>
              <w:bottom w:val="single" w:sz="4" w:space="0" w:color="auto"/>
              <w:right w:val="single" w:sz="4" w:space="0" w:color="auto"/>
            </w:tcBorders>
            <w:hideMark/>
          </w:tcPr>
          <w:p w:rsidR="000312AD" w:rsidRPr="00C276DC" w:rsidRDefault="000312AD" w:rsidP="00ED57F3">
            <w:pPr>
              <w:rPr>
                <w:rFonts w:cstheme="minorHAnsi"/>
                <w:b/>
                <w:sz w:val="24"/>
                <w:szCs w:val="24"/>
                <w:lang w:eastAsia="en-CA"/>
              </w:rPr>
            </w:pPr>
            <w:r w:rsidRPr="00C276DC">
              <w:rPr>
                <w:rFonts w:cstheme="minorHAnsi"/>
                <w:b/>
                <w:sz w:val="24"/>
                <w:szCs w:val="24"/>
                <w:lang w:eastAsia="en-CA"/>
              </w:rPr>
              <w:t>Total Invasive Plant Control Budget</w:t>
            </w:r>
          </w:p>
        </w:tc>
        <w:tc>
          <w:tcPr>
            <w:tcW w:w="303" w:type="dxa"/>
            <w:tcBorders>
              <w:top w:val="double" w:sz="4" w:space="0" w:color="auto"/>
              <w:left w:val="single" w:sz="4" w:space="0" w:color="auto"/>
              <w:bottom w:val="single" w:sz="4" w:space="0" w:color="auto"/>
              <w:right w:val="single" w:sz="4" w:space="0" w:color="auto"/>
            </w:tcBorders>
          </w:tcPr>
          <w:p w:rsidR="000312AD" w:rsidRPr="00C276DC" w:rsidRDefault="000312AD" w:rsidP="00ED57F3">
            <w:pPr>
              <w:rPr>
                <w:rFonts w:cstheme="minorHAnsi"/>
                <w:b/>
                <w:sz w:val="24"/>
                <w:szCs w:val="24"/>
                <w:lang w:eastAsia="en-CA"/>
              </w:rPr>
            </w:pPr>
          </w:p>
        </w:tc>
        <w:tc>
          <w:tcPr>
            <w:tcW w:w="2880" w:type="dxa"/>
            <w:tcBorders>
              <w:top w:val="double" w:sz="4" w:space="0" w:color="auto"/>
              <w:left w:val="single" w:sz="4" w:space="0" w:color="auto"/>
              <w:bottom w:val="single" w:sz="4" w:space="0" w:color="auto"/>
              <w:right w:val="single" w:sz="4" w:space="0" w:color="auto"/>
            </w:tcBorders>
          </w:tcPr>
          <w:p w:rsidR="000312AD" w:rsidRPr="00C276DC" w:rsidRDefault="004B02D7" w:rsidP="00C95BFF">
            <w:pPr>
              <w:rPr>
                <w:rFonts w:cstheme="minorHAnsi"/>
                <w:b/>
                <w:sz w:val="24"/>
                <w:szCs w:val="24"/>
                <w:lang w:eastAsia="en-CA"/>
              </w:rPr>
            </w:pPr>
            <w:r>
              <w:rPr>
                <w:rFonts w:cstheme="minorHAnsi"/>
                <w:b/>
                <w:sz w:val="24"/>
                <w:szCs w:val="24"/>
                <w:lang w:eastAsia="en-CA"/>
              </w:rPr>
              <w:t>$</w:t>
            </w:r>
            <w:r w:rsidR="00C95BFF">
              <w:rPr>
                <w:rFonts w:cstheme="minorHAnsi"/>
                <w:b/>
                <w:sz w:val="24"/>
                <w:szCs w:val="24"/>
                <w:lang w:eastAsia="en-CA"/>
              </w:rPr>
              <w:t>7</w:t>
            </w:r>
            <w:r>
              <w:rPr>
                <w:rFonts w:cstheme="minorHAnsi"/>
                <w:b/>
                <w:sz w:val="24"/>
                <w:szCs w:val="24"/>
                <w:lang w:eastAsia="en-CA"/>
              </w:rPr>
              <w:t>0</w:t>
            </w:r>
            <w:r w:rsidR="000312AD" w:rsidRPr="00C276DC">
              <w:rPr>
                <w:rFonts w:cstheme="minorHAnsi"/>
                <w:b/>
                <w:sz w:val="24"/>
                <w:szCs w:val="24"/>
                <w:lang w:eastAsia="en-CA"/>
              </w:rPr>
              <w:t>,</w:t>
            </w:r>
            <w:r w:rsidR="0045734B" w:rsidRPr="00C276DC">
              <w:rPr>
                <w:rFonts w:cstheme="minorHAnsi"/>
                <w:b/>
                <w:sz w:val="24"/>
                <w:szCs w:val="24"/>
                <w:lang w:eastAsia="en-CA"/>
              </w:rPr>
              <w:t>0</w:t>
            </w:r>
            <w:r w:rsidR="000312AD" w:rsidRPr="00C276DC">
              <w:rPr>
                <w:rFonts w:cstheme="minorHAnsi"/>
                <w:b/>
                <w:sz w:val="24"/>
                <w:szCs w:val="24"/>
                <w:lang w:eastAsia="en-CA"/>
              </w:rPr>
              <w:t>00.00</w:t>
            </w:r>
          </w:p>
        </w:tc>
      </w:tr>
    </w:tbl>
    <w:p w:rsidR="000312AD" w:rsidRPr="000312AD" w:rsidRDefault="000312AD" w:rsidP="000312AD">
      <w:pPr>
        <w:rPr>
          <w:rFonts w:cstheme="minorHAnsi"/>
          <w:b/>
          <w:sz w:val="24"/>
          <w:szCs w:val="24"/>
        </w:rPr>
      </w:pPr>
    </w:p>
    <w:p w:rsidR="000312AD" w:rsidRPr="000312AD" w:rsidRDefault="000312AD" w:rsidP="000312AD">
      <w:pPr>
        <w:rPr>
          <w:rFonts w:cstheme="minorHAnsi"/>
          <w:b/>
          <w:sz w:val="24"/>
          <w:szCs w:val="24"/>
        </w:rPr>
      </w:pPr>
      <w:r w:rsidRPr="000312AD">
        <w:rPr>
          <w:rFonts w:cstheme="minorHAnsi"/>
          <w:b/>
          <w:sz w:val="24"/>
          <w:szCs w:val="24"/>
        </w:rPr>
        <w:t>DESCRIPTION OF PLANNED CONTROL ACTIVITIES:</w:t>
      </w:r>
    </w:p>
    <w:p w:rsidR="000312AD" w:rsidRPr="000312AD" w:rsidRDefault="000312AD" w:rsidP="000312AD">
      <w:pPr>
        <w:rPr>
          <w:rFonts w:cstheme="minorHAnsi"/>
          <w:b/>
          <w:sz w:val="24"/>
          <w:szCs w:val="24"/>
          <w:u w:val="single"/>
        </w:rPr>
      </w:pPr>
      <w:r w:rsidRPr="000312AD">
        <w:rPr>
          <w:rFonts w:cstheme="minorHAnsi"/>
          <w:b/>
          <w:sz w:val="24"/>
          <w:szCs w:val="24"/>
          <w:u w:val="single"/>
        </w:rPr>
        <w:t>Control of Priority Weeds:</w:t>
      </w:r>
    </w:p>
    <w:p w:rsidR="000312AD" w:rsidRPr="000312AD" w:rsidRDefault="000312AD" w:rsidP="000312AD">
      <w:pPr>
        <w:widowControl w:val="0"/>
        <w:numPr>
          <w:ilvl w:val="0"/>
          <w:numId w:val="10"/>
        </w:numPr>
        <w:snapToGrid w:val="0"/>
        <w:rPr>
          <w:rFonts w:cstheme="minorHAnsi"/>
          <w:sz w:val="24"/>
          <w:szCs w:val="24"/>
        </w:rPr>
      </w:pPr>
      <w:r w:rsidRPr="000312AD">
        <w:rPr>
          <w:rFonts w:cstheme="minorHAnsi"/>
          <w:sz w:val="24"/>
          <w:szCs w:val="24"/>
        </w:rPr>
        <w:t xml:space="preserve">Larger infested areas must also be sprayed in an effort to isolate and control these sites. </w:t>
      </w:r>
    </w:p>
    <w:p w:rsidR="000312AD" w:rsidRPr="000312AD" w:rsidRDefault="000312AD" w:rsidP="000312AD">
      <w:pPr>
        <w:widowControl w:val="0"/>
        <w:snapToGrid w:val="0"/>
        <w:ind w:left="720"/>
        <w:rPr>
          <w:rFonts w:cstheme="minorHAnsi"/>
          <w:sz w:val="24"/>
          <w:szCs w:val="24"/>
        </w:rPr>
      </w:pPr>
    </w:p>
    <w:p w:rsidR="000312AD" w:rsidRPr="000312AD" w:rsidRDefault="000312AD" w:rsidP="000312AD">
      <w:pPr>
        <w:widowControl w:val="0"/>
        <w:snapToGrid w:val="0"/>
        <w:rPr>
          <w:rFonts w:cstheme="minorHAnsi"/>
          <w:sz w:val="24"/>
          <w:szCs w:val="24"/>
        </w:rPr>
      </w:pPr>
      <w:r w:rsidRPr="000312AD">
        <w:rPr>
          <w:rFonts w:cstheme="minorHAnsi"/>
          <w:b/>
          <w:sz w:val="24"/>
          <w:szCs w:val="24"/>
          <w:u w:val="single"/>
        </w:rPr>
        <w:t>Other Control Activities:</w:t>
      </w:r>
    </w:p>
    <w:p w:rsidR="000312AD" w:rsidRPr="00A1566D" w:rsidRDefault="000312AD" w:rsidP="000312AD">
      <w:pPr>
        <w:widowControl w:val="0"/>
        <w:numPr>
          <w:ilvl w:val="0"/>
          <w:numId w:val="10"/>
        </w:numPr>
        <w:snapToGrid w:val="0"/>
        <w:rPr>
          <w:rFonts w:cstheme="minorHAnsi"/>
          <w:sz w:val="24"/>
          <w:szCs w:val="24"/>
        </w:rPr>
      </w:pPr>
      <w:r w:rsidRPr="000312AD">
        <w:rPr>
          <w:rFonts w:cstheme="minorHAnsi"/>
          <w:sz w:val="24"/>
          <w:szCs w:val="24"/>
        </w:rPr>
        <w:t xml:space="preserve">In order to prevent the introduction and establishment of new Prohibited or Noxious Weeds or other invasive plants, it is important for area residents be able to identify species of immediate concern and report them to the Weed Inspector so that they may be eradicated quickly with the use of herbicides or hand pulling. </w:t>
      </w:r>
    </w:p>
    <w:p w:rsidR="000312AD" w:rsidRPr="00A1566D" w:rsidRDefault="000312AD" w:rsidP="00A1566D">
      <w:pPr>
        <w:widowControl w:val="0"/>
        <w:numPr>
          <w:ilvl w:val="0"/>
          <w:numId w:val="10"/>
        </w:numPr>
        <w:snapToGrid w:val="0"/>
        <w:rPr>
          <w:rFonts w:cstheme="minorHAnsi"/>
          <w:sz w:val="24"/>
          <w:szCs w:val="24"/>
        </w:rPr>
      </w:pPr>
      <w:r w:rsidRPr="000312AD">
        <w:rPr>
          <w:rFonts w:cstheme="minorHAnsi"/>
          <w:sz w:val="24"/>
          <w:szCs w:val="24"/>
        </w:rPr>
        <w:t xml:space="preserve">All herbicide application will be conducted by a licensed applicator using herbicides with the least risk of secondary impact to the environment and non-target plants, animals or fish. </w:t>
      </w:r>
    </w:p>
    <w:p w:rsidR="000A35D8" w:rsidRDefault="000312AD" w:rsidP="00A1566D">
      <w:pPr>
        <w:widowControl w:val="0"/>
        <w:numPr>
          <w:ilvl w:val="0"/>
          <w:numId w:val="10"/>
        </w:numPr>
        <w:snapToGrid w:val="0"/>
        <w:rPr>
          <w:rFonts w:cstheme="minorHAnsi"/>
          <w:sz w:val="24"/>
          <w:szCs w:val="24"/>
        </w:rPr>
      </w:pPr>
      <w:r w:rsidRPr="000312AD">
        <w:rPr>
          <w:rFonts w:cstheme="minorHAnsi"/>
          <w:sz w:val="24"/>
          <w:szCs w:val="24"/>
        </w:rPr>
        <w:t xml:space="preserve">Where required, permits will be acquired from Saskatchewan Environment for to apply </w:t>
      </w:r>
    </w:p>
    <w:p w:rsidR="000A35D8" w:rsidRDefault="000A35D8" w:rsidP="000A35D8">
      <w:pPr>
        <w:widowControl w:val="0"/>
        <w:snapToGrid w:val="0"/>
        <w:ind w:left="720"/>
        <w:rPr>
          <w:rFonts w:cstheme="minorHAnsi"/>
          <w:sz w:val="24"/>
          <w:szCs w:val="24"/>
        </w:rPr>
      </w:pPr>
    </w:p>
    <w:p w:rsidR="000A35D8" w:rsidRDefault="000A35D8" w:rsidP="000A35D8">
      <w:pPr>
        <w:widowControl w:val="0"/>
        <w:snapToGrid w:val="0"/>
        <w:ind w:left="720"/>
        <w:rPr>
          <w:rFonts w:cstheme="minorHAnsi"/>
          <w:sz w:val="24"/>
          <w:szCs w:val="24"/>
        </w:rPr>
      </w:pPr>
    </w:p>
    <w:p w:rsidR="000A35D8" w:rsidRDefault="000A35D8" w:rsidP="000A35D8">
      <w:pPr>
        <w:widowControl w:val="0"/>
        <w:snapToGrid w:val="0"/>
        <w:ind w:left="720"/>
        <w:rPr>
          <w:rFonts w:cstheme="minorHAnsi"/>
          <w:sz w:val="24"/>
          <w:szCs w:val="24"/>
        </w:rPr>
      </w:pPr>
    </w:p>
    <w:p w:rsidR="000A35D8" w:rsidRDefault="000A35D8" w:rsidP="000A35D8">
      <w:pPr>
        <w:widowControl w:val="0"/>
        <w:snapToGrid w:val="0"/>
        <w:ind w:left="720"/>
        <w:rPr>
          <w:rFonts w:cstheme="minorHAnsi"/>
          <w:sz w:val="24"/>
          <w:szCs w:val="24"/>
        </w:rPr>
      </w:pPr>
    </w:p>
    <w:p w:rsidR="000312AD" w:rsidRPr="00A1566D" w:rsidRDefault="000312AD" w:rsidP="00A1566D">
      <w:pPr>
        <w:widowControl w:val="0"/>
        <w:numPr>
          <w:ilvl w:val="0"/>
          <w:numId w:val="10"/>
        </w:numPr>
        <w:snapToGrid w:val="0"/>
        <w:rPr>
          <w:rFonts w:cstheme="minorHAnsi"/>
          <w:sz w:val="24"/>
          <w:szCs w:val="24"/>
        </w:rPr>
      </w:pPr>
      <w:proofErr w:type="gramStart"/>
      <w:r w:rsidRPr="000312AD">
        <w:rPr>
          <w:rFonts w:cstheme="minorHAnsi"/>
          <w:sz w:val="24"/>
          <w:szCs w:val="24"/>
        </w:rPr>
        <w:t>herbicides</w:t>
      </w:r>
      <w:proofErr w:type="gramEnd"/>
      <w:r w:rsidRPr="000312AD">
        <w:rPr>
          <w:rFonts w:cstheme="minorHAnsi"/>
          <w:sz w:val="24"/>
          <w:szCs w:val="24"/>
        </w:rPr>
        <w:t xml:space="preserve"> within 50 </w:t>
      </w:r>
      <w:proofErr w:type="spellStart"/>
      <w:r w:rsidRPr="000312AD">
        <w:rPr>
          <w:rFonts w:cstheme="minorHAnsi"/>
          <w:sz w:val="24"/>
          <w:szCs w:val="24"/>
        </w:rPr>
        <w:t>metres</w:t>
      </w:r>
      <w:proofErr w:type="spellEnd"/>
      <w:r w:rsidRPr="000312AD">
        <w:rPr>
          <w:rFonts w:cstheme="minorHAnsi"/>
          <w:sz w:val="24"/>
          <w:szCs w:val="24"/>
        </w:rPr>
        <w:t xml:space="preserve"> of water bodies. </w:t>
      </w:r>
    </w:p>
    <w:p w:rsidR="000312AD" w:rsidRPr="000312AD" w:rsidRDefault="000312AD" w:rsidP="000312AD">
      <w:pPr>
        <w:widowControl w:val="0"/>
        <w:numPr>
          <w:ilvl w:val="0"/>
          <w:numId w:val="10"/>
        </w:numPr>
        <w:snapToGrid w:val="0"/>
        <w:rPr>
          <w:rFonts w:cstheme="minorHAnsi"/>
          <w:sz w:val="24"/>
          <w:szCs w:val="24"/>
        </w:rPr>
      </w:pPr>
      <w:r w:rsidRPr="000312AD">
        <w:rPr>
          <w:rFonts w:cstheme="minorHAnsi"/>
          <w:sz w:val="24"/>
          <w:szCs w:val="24"/>
        </w:rPr>
        <w:t xml:space="preserve">Safe work procedures will be developed in accordance with </w:t>
      </w:r>
      <w:r w:rsidRPr="000312AD">
        <w:rPr>
          <w:rFonts w:cstheme="minorHAnsi"/>
          <w:i/>
          <w:sz w:val="24"/>
          <w:szCs w:val="24"/>
        </w:rPr>
        <w:t>The Occupational Health and Safety Act</w:t>
      </w:r>
      <w:r w:rsidRPr="000312AD">
        <w:rPr>
          <w:rFonts w:cstheme="minorHAnsi"/>
          <w:sz w:val="24"/>
          <w:szCs w:val="24"/>
        </w:rPr>
        <w:t xml:space="preserve"> (OH&amp;S) for potentially dangerous activities conducted by the weed inspector and for herbicide applications conducted by municipal applicators or if sprayers are contracted, they must demonstrate that they have developed their own safe work procedures under OH&amp;S.</w:t>
      </w:r>
    </w:p>
    <w:p w:rsidR="000312AD" w:rsidRPr="000312AD" w:rsidRDefault="000312AD" w:rsidP="000312AD">
      <w:pPr>
        <w:ind w:left="720"/>
        <w:contextualSpacing/>
        <w:rPr>
          <w:rFonts w:cstheme="minorHAnsi"/>
          <w:sz w:val="24"/>
          <w:szCs w:val="24"/>
        </w:rPr>
      </w:pPr>
    </w:p>
    <w:p w:rsidR="000312AD" w:rsidRPr="000312AD" w:rsidRDefault="000312AD" w:rsidP="000312AD">
      <w:pPr>
        <w:widowControl w:val="0"/>
        <w:numPr>
          <w:ilvl w:val="0"/>
          <w:numId w:val="10"/>
        </w:numPr>
        <w:snapToGrid w:val="0"/>
        <w:rPr>
          <w:rFonts w:cstheme="minorHAnsi"/>
          <w:sz w:val="24"/>
          <w:szCs w:val="24"/>
        </w:rPr>
      </w:pPr>
      <w:r w:rsidRPr="000312AD">
        <w:rPr>
          <w:rFonts w:cstheme="minorHAnsi"/>
          <w:sz w:val="24"/>
          <w:szCs w:val="24"/>
        </w:rPr>
        <w:t>This plan and weed management actions taken will be reviewed on a yearly basis and updated or modified where required.</w:t>
      </w:r>
    </w:p>
    <w:p w:rsidR="000312AD" w:rsidRPr="000312AD" w:rsidRDefault="000312AD" w:rsidP="000312AD">
      <w:pPr>
        <w:ind w:left="720"/>
        <w:contextualSpacing/>
        <w:rPr>
          <w:rFonts w:cstheme="minorHAnsi"/>
          <w:sz w:val="24"/>
          <w:szCs w:val="24"/>
        </w:rPr>
      </w:pPr>
    </w:p>
    <w:p w:rsidR="000312AD" w:rsidRPr="000312AD" w:rsidRDefault="000312AD" w:rsidP="000312AD">
      <w:pPr>
        <w:rPr>
          <w:rFonts w:cstheme="minorHAnsi"/>
          <w:sz w:val="24"/>
          <w:szCs w:val="24"/>
        </w:rPr>
      </w:pPr>
    </w:p>
    <w:p w:rsidR="000312AD" w:rsidRDefault="000312AD" w:rsidP="000312AD">
      <w:pPr>
        <w:rPr>
          <w:rFonts w:cstheme="minorHAnsi"/>
          <w:sz w:val="24"/>
          <w:szCs w:val="24"/>
        </w:rPr>
      </w:pPr>
    </w:p>
    <w:p w:rsidR="00A1566D" w:rsidRPr="000312AD" w:rsidRDefault="00A1566D" w:rsidP="000312AD">
      <w:pPr>
        <w:rPr>
          <w:rFonts w:cstheme="minorHAnsi"/>
          <w:sz w:val="24"/>
          <w:szCs w:val="24"/>
        </w:rPr>
      </w:pPr>
    </w:p>
    <w:p w:rsidR="000312AD" w:rsidRPr="000312AD" w:rsidRDefault="000312AD" w:rsidP="000312AD">
      <w:pPr>
        <w:rPr>
          <w:rFonts w:cstheme="minorHAnsi"/>
          <w:b/>
          <w:sz w:val="24"/>
          <w:szCs w:val="24"/>
        </w:rPr>
      </w:pPr>
      <w:r w:rsidRPr="000312AD">
        <w:rPr>
          <w:rFonts w:cstheme="minorHAnsi"/>
          <w:b/>
          <w:sz w:val="24"/>
          <w:szCs w:val="24"/>
        </w:rPr>
        <w:t>Municipal Authority:</w:t>
      </w:r>
    </w:p>
    <w:p w:rsidR="003C3052" w:rsidRDefault="000312AD" w:rsidP="007C57ED">
      <w:pPr>
        <w:rPr>
          <w:rFonts w:cstheme="minorHAnsi"/>
          <w:sz w:val="24"/>
          <w:szCs w:val="24"/>
        </w:rPr>
      </w:pPr>
      <w:r w:rsidRPr="000312AD">
        <w:rPr>
          <w:rFonts w:cstheme="minorHAnsi"/>
          <w:sz w:val="24"/>
          <w:szCs w:val="24"/>
        </w:rPr>
        <w:t xml:space="preserve">This Weed Management Plan is authorized by Resolution # </w:t>
      </w:r>
      <w:r w:rsidR="00691B8C">
        <w:rPr>
          <w:rFonts w:cstheme="minorHAnsi"/>
          <w:sz w:val="24"/>
          <w:szCs w:val="24"/>
        </w:rPr>
        <w:t>________</w:t>
      </w:r>
    </w:p>
    <w:p w:rsidR="0036761E" w:rsidRDefault="0036761E" w:rsidP="007C57ED">
      <w:pPr>
        <w:rPr>
          <w:rFonts w:cstheme="minorHAnsi"/>
          <w:sz w:val="24"/>
          <w:szCs w:val="24"/>
        </w:rPr>
      </w:pPr>
    </w:p>
    <w:p w:rsidR="0036761E" w:rsidRDefault="0036761E" w:rsidP="007C57ED">
      <w:pPr>
        <w:rPr>
          <w:rFonts w:cstheme="minorHAnsi"/>
          <w:sz w:val="24"/>
          <w:szCs w:val="24"/>
        </w:rPr>
      </w:pPr>
    </w:p>
    <w:p w:rsidR="0036761E" w:rsidRDefault="0036761E" w:rsidP="007C57ED">
      <w:pPr>
        <w:rPr>
          <w:rFonts w:cstheme="minorHAnsi"/>
          <w:sz w:val="24"/>
          <w:szCs w:val="24"/>
        </w:rPr>
      </w:pPr>
    </w:p>
    <w:p w:rsidR="0036761E" w:rsidRDefault="0036761E" w:rsidP="0036761E">
      <w:pPr>
        <w:rPr>
          <w:rFonts w:cs="Arial"/>
        </w:rPr>
      </w:pPr>
      <w:r>
        <w:rPr>
          <w:rFonts w:cs="Arial"/>
        </w:rPr>
        <w:t>Signed: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gridCol w:w="639"/>
        <w:gridCol w:w="4719"/>
      </w:tblGrid>
      <w:tr w:rsidR="0036761E" w:rsidTr="00907235">
        <w:trPr>
          <w:trHeight w:val="720"/>
        </w:trPr>
        <w:tc>
          <w:tcPr>
            <w:tcW w:w="2342" w:type="pct"/>
            <w:tcBorders>
              <w:top w:val="nil"/>
              <w:left w:val="nil"/>
              <w:bottom w:val="single" w:sz="4" w:space="0" w:color="auto"/>
              <w:right w:val="nil"/>
            </w:tcBorders>
          </w:tcPr>
          <w:p w:rsidR="0036761E" w:rsidRDefault="0036761E" w:rsidP="00907235">
            <w:pPr>
              <w:rPr>
                <w:rFonts w:cs="Arial"/>
              </w:rPr>
            </w:pPr>
          </w:p>
        </w:tc>
        <w:tc>
          <w:tcPr>
            <w:tcW w:w="317" w:type="pct"/>
          </w:tcPr>
          <w:p w:rsidR="0036761E" w:rsidRDefault="0036761E" w:rsidP="00907235">
            <w:pPr>
              <w:rPr>
                <w:rFonts w:cs="Arial"/>
              </w:rPr>
            </w:pPr>
          </w:p>
        </w:tc>
        <w:tc>
          <w:tcPr>
            <w:tcW w:w="2341" w:type="pct"/>
            <w:tcBorders>
              <w:top w:val="nil"/>
              <w:left w:val="nil"/>
              <w:bottom w:val="single" w:sz="4" w:space="0" w:color="auto"/>
              <w:right w:val="nil"/>
            </w:tcBorders>
          </w:tcPr>
          <w:p w:rsidR="0036761E" w:rsidRDefault="0036761E" w:rsidP="00907235">
            <w:pPr>
              <w:rPr>
                <w:rFonts w:cs="Arial"/>
              </w:rPr>
            </w:pPr>
          </w:p>
        </w:tc>
      </w:tr>
      <w:tr w:rsidR="0036761E" w:rsidTr="00907235">
        <w:trPr>
          <w:trHeight w:val="720"/>
        </w:trPr>
        <w:tc>
          <w:tcPr>
            <w:tcW w:w="2342" w:type="pct"/>
            <w:tcBorders>
              <w:top w:val="single" w:sz="4" w:space="0" w:color="auto"/>
              <w:left w:val="nil"/>
              <w:bottom w:val="nil"/>
              <w:right w:val="nil"/>
            </w:tcBorders>
            <w:hideMark/>
          </w:tcPr>
          <w:p w:rsidR="0036761E" w:rsidRDefault="0036761E" w:rsidP="00907235">
            <w:pPr>
              <w:rPr>
                <w:rFonts w:cs="Arial"/>
              </w:rPr>
            </w:pPr>
            <w:r>
              <w:rPr>
                <w:rFonts w:cs="Arial"/>
              </w:rPr>
              <w:t>(Type Name here)</w:t>
            </w:r>
          </w:p>
          <w:p w:rsidR="0036761E" w:rsidRDefault="0036761E" w:rsidP="0036761E">
            <w:pPr>
              <w:rPr>
                <w:rFonts w:cs="Arial"/>
              </w:rPr>
            </w:pPr>
            <w:r>
              <w:rPr>
                <w:rFonts w:cs="Arial"/>
              </w:rPr>
              <w:t>Municipal Reeve</w:t>
            </w:r>
          </w:p>
        </w:tc>
        <w:tc>
          <w:tcPr>
            <w:tcW w:w="317" w:type="pct"/>
          </w:tcPr>
          <w:p w:rsidR="0036761E" w:rsidRDefault="0036761E" w:rsidP="00907235">
            <w:pPr>
              <w:rPr>
                <w:rFonts w:cs="Arial"/>
              </w:rPr>
            </w:pPr>
          </w:p>
        </w:tc>
        <w:tc>
          <w:tcPr>
            <w:tcW w:w="2341" w:type="pct"/>
            <w:tcBorders>
              <w:top w:val="single" w:sz="4" w:space="0" w:color="auto"/>
              <w:left w:val="nil"/>
              <w:bottom w:val="nil"/>
              <w:right w:val="nil"/>
            </w:tcBorders>
            <w:hideMark/>
          </w:tcPr>
          <w:p w:rsidR="0036761E" w:rsidRDefault="0036761E" w:rsidP="00907235">
            <w:pPr>
              <w:rPr>
                <w:rFonts w:cs="Arial"/>
              </w:rPr>
            </w:pPr>
            <w:r>
              <w:rPr>
                <w:rFonts w:cs="Arial"/>
              </w:rPr>
              <w:t>(Type Name here)</w:t>
            </w:r>
          </w:p>
          <w:p w:rsidR="0036761E" w:rsidRDefault="0036761E" w:rsidP="00907235">
            <w:pPr>
              <w:rPr>
                <w:rFonts w:cs="Arial"/>
              </w:rPr>
            </w:pPr>
            <w:r>
              <w:rPr>
                <w:rFonts w:cs="Arial"/>
              </w:rPr>
              <w:t>Administrator</w:t>
            </w:r>
          </w:p>
        </w:tc>
      </w:tr>
      <w:tr w:rsidR="0036761E" w:rsidTr="00907235">
        <w:trPr>
          <w:trHeight w:val="720"/>
        </w:trPr>
        <w:tc>
          <w:tcPr>
            <w:tcW w:w="2342" w:type="pct"/>
            <w:tcBorders>
              <w:top w:val="nil"/>
              <w:left w:val="nil"/>
              <w:bottom w:val="single" w:sz="4" w:space="0" w:color="auto"/>
              <w:right w:val="nil"/>
            </w:tcBorders>
          </w:tcPr>
          <w:p w:rsidR="0036761E" w:rsidRDefault="0036761E" w:rsidP="00907235">
            <w:pPr>
              <w:rPr>
                <w:rFonts w:cs="Arial"/>
              </w:rPr>
            </w:pPr>
          </w:p>
        </w:tc>
        <w:tc>
          <w:tcPr>
            <w:tcW w:w="317" w:type="pct"/>
          </w:tcPr>
          <w:p w:rsidR="0036761E" w:rsidRDefault="0036761E" w:rsidP="00907235">
            <w:pPr>
              <w:rPr>
                <w:rFonts w:cs="Arial"/>
              </w:rPr>
            </w:pPr>
          </w:p>
        </w:tc>
        <w:tc>
          <w:tcPr>
            <w:tcW w:w="2341" w:type="pct"/>
            <w:tcBorders>
              <w:top w:val="nil"/>
              <w:left w:val="nil"/>
              <w:bottom w:val="single" w:sz="4" w:space="0" w:color="auto"/>
              <w:right w:val="nil"/>
            </w:tcBorders>
            <w:hideMark/>
          </w:tcPr>
          <w:p w:rsidR="0036761E" w:rsidRDefault="0036761E" w:rsidP="00907235">
            <w:pPr>
              <w:tabs>
                <w:tab w:val="left" w:pos="1514"/>
              </w:tabs>
              <w:rPr>
                <w:rFonts w:cs="Arial"/>
              </w:rPr>
            </w:pPr>
            <w:r>
              <w:rPr>
                <w:rFonts w:cs="Arial"/>
              </w:rPr>
              <w:tab/>
            </w:r>
          </w:p>
        </w:tc>
      </w:tr>
      <w:tr w:rsidR="0036761E" w:rsidTr="00907235">
        <w:trPr>
          <w:trHeight w:val="1044"/>
        </w:trPr>
        <w:tc>
          <w:tcPr>
            <w:tcW w:w="2342" w:type="pct"/>
            <w:tcBorders>
              <w:top w:val="single" w:sz="4" w:space="0" w:color="auto"/>
              <w:left w:val="nil"/>
              <w:bottom w:val="single" w:sz="4" w:space="0" w:color="auto"/>
              <w:right w:val="nil"/>
            </w:tcBorders>
            <w:hideMark/>
          </w:tcPr>
          <w:p w:rsidR="0036761E" w:rsidRDefault="0036761E" w:rsidP="00907235">
            <w:pPr>
              <w:rPr>
                <w:rFonts w:cs="Arial"/>
                <w:i/>
              </w:rPr>
            </w:pPr>
            <w:r>
              <w:rPr>
                <w:rFonts w:cs="Arial"/>
                <w:i/>
              </w:rPr>
              <w:t>Signature</w:t>
            </w:r>
          </w:p>
        </w:tc>
        <w:tc>
          <w:tcPr>
            <w:tcW w:w="317" w:type="pct"/>
          </w:tcPr>
          <w:p w:rsidR="0036761E" w:rsidRDefault="0036761E" w:rsidP="00907235">
            <w:pPr>
              <w:rPr>
                <w:rFonts w:cs="Arial"/>
                <w:i/>
              </w:rPr>
            </w:pPr>
          </w:p>
        </w:tc>
        <w:tc>
          <w:tcPr>
            <w:tcW w:w="2341" w:type="pct"/>
            <w:tcBorders>
              <w:top w:val="single" w:sz="4" w:space="0" w:color="auto"/>
              <w:left w:val="nil"/>
              <w:bottom w:val="nil"/>
              <w:right w:val="nil"/>
            </w:tcBorders>
            <w:hideMark/>
          </w:tcPr>
          <w:p w:rsidR="0036761E" w:rsidRDefault="0036761E" w:rsidP="00907235">
            <w:pPr>
              <w:rPr>
                <w:rFonts w:cs="Arial"/>
                <w:i/>
              </w:rPr>
            </w:pPr>
            <w:r>
              <w:rPr>
                <w:rFonts w:cs="Arial"/>
                <w:i/>
              </w:rPr>
              <w:t>Signature</w:t>
            </w:r>
          </w:p>
        </w:tc>
      </w:tr>
      <w:tr w:rsidR="0036761E" w:rsidTr="00907235">
        <w:trPr>
          <w:trHeight w:val="720"/>
        </w:trPr>
        <w:tc>
          <w:tcPr>
            <w:tcW w:w="2342" w:type="pct"/>
            <w:tcBorders>
              <w:top w:val="single" w:sz="4" w:space="0" w:color="auto"/>
              <w:left w:val="nil"/>
              <w:bottom w:val="nil"/>
              <w:right w:val="nil"/>
            </w:tcBorders>
            <w:hideMark/>
          </w:tcPr>
          <w:p w:rsidR="0036761E" w:rsidRDefault="0036761E" w:rsidP="00907235">
            <w:pPr>
              <w:rPr>
                <w:rFonts w:cs="Arial"/>
              </w:rPr>
            </w:pPr>
            <w:r>
              <w:rPr>
                <w:rFonts w:cs="Arial"/>
              </w:rPr>
              <w:t>Date</w:t>
            </w:r>
          </w:p>
        </w:tc>
        <w:tc>
          <w:tcPr>
            <w:tcW w:w="317" w:type="pct"/>
          </w:tcPr>
          <w:p w:rsidR="0036761E" w:rsidRDefault="0036761E" w:rsidP="00907235">
            <w:pPr>
              <w:rPr>
                <w:rFonts w:cs="Arial"/>
              </w:rPr>
            </w:pPr>
          </w:p>
        </w:tc>
        <w:tc>
          <w:tcPr>
            <w:tcW w:w="2341" w:type="pct"/>
          </w:tcPr>
          <w:p w:rsidR="0036761E" w:rsidRDefault="0036761E" w:rsidP="00907235">
            <w:pPr>
              <w:rPr>
                <w:rFonts w:cs="Arial"/>
              </w:rPr>
            </w:pPr>
          </w:p>
        </w:tc>
      </w:tr>
    </w:tbl>
    <w:p w:rsidR="0036761E" w:rsidRDefault="0036761E" w:rsidP="0036761E">
      <w:pPr>
        <w:rPr>
          <w:rFonts w:cs="Arial"/>
        </w:rPr>
      </w:pPr>
    </w:p>
    <w:p w:rsidR="0036761E" w:rsidRDefault="0036761E" w:rsidP="0036761E">
      <w:pPr>
        <w:rPr>
          <w:rFonts w:cs="Arial"/>
        </w:rPr>
      </w:pPr>
    </w:p>
    <w:p w:rsidR="0036761E" w:rsidRDefault="0036761E" w:rsidP="0036761E"/>
    <w:p w:rsidR="0036761E" w:rsidRPr="007C57ED" w:rsidRDefault="0036761E" w:rsidP="007C57ED">
      <w:pPr>
        <w:rPr>
          <w:rFonts w:cstheme="minorHAnsi"/>
          <w:sz w:val="24"/>
          <w:szCs w:val="24"/>
        </w:rPr>
      </w:pPr>
    </w:p>
    <w:sectPr w:rsidR="0036761E" w:rsidRPr="007C57ED" w:rsidSect="000A35D8">
      <w:footerReference w:type="default" r:id="rId9"/>
      <w:pgSz w:w="12240" w:h="15840" w:code="1"/>
      <w:pgMar w:top="426" w:right="1080" w:bottom="36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9ED" w:rsidRDefault="00D249ED" w:rsidP="004764CA">
      <w:r>
        <w:separator/>
      </w:r>
    </w:p>
  </w:endnote>
  <w:endnote w:type="continuationSeparator" w:id="0">
    <w:p w:rsidR="00D249ED" w:rsidRDefault="00D249ED" w:rsidP="0047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4CA" w:rsidRPr="004764CA" w:rsidRDefault="004764CA" w:rsidP="004764CA">
    <w:pPr>
      <w:pStyle w:val="Footer"/>
      <w:pBdr>
        <w:top w:val="single" w:sz="4" w:space="8" w:color="5B9BD5" w:themeColor="accent1"/>
      </w:pBdr>
      <w:tabs>
        <w:tab w:val="clear" w:pos="4680"/>
        <w:tab w:val="clear" w:pos="9360"/>
      </w:tabs>
      <w:spacing w:before="360"/>
      <w:contextualSpacing/>
      <w:jc w:val="center"/>
      <w:rPr>
        <w:rFonts w:ascii="Century" w:hAnsi="Century"/>
        <w:noProof/>
        <w:color w:val="404040" w:themeColor="text1" w:themeTint="BF"/>
        <w:sz w:val="16"/>
        <w:szCs w:val="16"/>
      </w:rPr>
    </w:pPr>
    <w:r w:rsidRPr="004764CA">
      <w:rPr>
        <w:rFonts w:ascii="Century" w:hAnsi="Century"/>
        <w:noProof/>
        <w:color w:val="404040" w:themeColor="text1" w:themeTint="BF"/>
        <w:sz w:val="16"/>
        <w:szCs w:val="16"/>
      </w:rPr>
      <w:t>Box 238</w:t>
    </w:r>
  </w:p>
  <w:p w:rsidR="004764CA" w:rsidRPr="004764CA" w:rsidRDefault="004764CA" w:rsidP="004764CA">
    <w:pPr>
      <w:pStyle w:val="Footer"/>
      <w:pBdr>
        <w:top w:val="single" w:sz="4" w:space="8" w:color="5B9BD5" w:themeColor="accent1"/>
      </w:pBdr>
      <w:tabs>
        <w:tab w:val="clear" w:pos="4680"/>
        <w:tab w:val="clear" w:pos="9360"/>
      </w:tabs>
      <w:spacing w:before="360"/>
      <w:contextualSpacing/>
      <w:jc w:val="center"/>
      <w:rPr>
        <w:rFonts w:ascii="Century" w:hAnsi="Century"/>
        <w:noProof/>
        <w:color w:val="404040" w:themeColor="text1" w:themeTint="BF"/>
        <w:sz w:val="16"/>
        <w:szCs w:val="16"/>
      </w:rPr>
    </w:pPr>
    <w:r w:rsidRPr="004764CA">
      <w:rPr>
        <w:rFonts w:ascii="Century" w:hAnsi="Century"/>
        <w:noProof/>
        <w:color w:val="404040" w:themeColor="text1" w:themeTint="BF"/>
        <w:sz w:val="16"/>
        <w:szCs w:val="16"/>
      </w:rPr>
      <w:t>Midale, SK   S0C 1S0</w:t>
    </w:r>
  </w:p>
  <w:p w:rsidR="004764CA" w:rsidRPr="004764CA" w:rsidRDefault="004764CA" w:rsidP="004764CA">
    <w:pPr>
      <w:pStyle w:val="Footer"/>
      <w:pBdr>
        <w:top w:val="single" w:sz="4" w:space="8" w:color="5B9BD5" w:themeColor="accent1"/>
      </w:pBdr>
      <w:tabs>
        <w:tab w:val="clear" w:pos="4680"/>
        <w:tab w:val="clear" w:pos="9360"/>
      </w:tabs>
      <w:spacing w:before="360"/>
      <w:contextualSpacing/>
      <w:jc w:val="center"/>
      <w:rPr>
        <w:rFonts w:ascii="Century" w:hAnsi="Century"/>
        <w:noProof/>
        <w:color w:val="404040" w:themeColor="text1" w:themeTint="BF"/>
        <w:sz w:val="16"/>
        <w:szCs w:val="16"/>
      </w:rPr>
    </w:pPr>
    <w:r w:rsidRPr="004764CA">
      <w:rPr>
        <w:rFonts w:ascii="Century" w:hAnsi="Century"/>
        <w:noProof/>
        <w:color w:val="404040" w:themeColor="text1" w:themeTint="BF"/>
        <w:sz w:val="16"/>
        <w:szCs w:val="16"/>
      </w:rPr>
      <w:t>(306)  458-2244          fax:  (306)  458-2699</w:t>
    </w:r>
  </w:p>
  <w:p w:rsidR="004764CA" w:rsidRPr="004764CA" w:rsidRDefault="004764CA" w:rsidP="00F95856">
    <w:pPr>
      <w:pStyle w:val="Footer"/>
      <w:pBdr>
        <w:top w:val="single" w:sz="4" w:space="8" w:color="5B9BD5" w:themeColor="accent1"/>
      </w:pBdr>
      <w:tabs>
        <w:tab w:val="clear" w:pos="4680"/>
        <w:tab w:val="clear" w:pos="9360"/>
      </w:tabs>
      <w:spacing w:before="360" w:line="280" w:lineRule="exact"/>
      <w:contextualSpacing/>
      <w:jc w:val="center"/>
      <w:rPr>
        <w:rFonts w:ascii="Century" w:hAnsi="Century"/>
        <w:noProof/>
        <w:color w:val="404040" w:themeColor="text1" w:themeTint="BF"/>
        <w:sz w:val="16"/>
        <w:szCs w:val="16"/>
      </w:rPr>
    </w:pPr>
    <w:r w:rsidRPr="004764CA">
      <w:rPr>
        <w:rFonts w:ascii="Century" w:hAnsi="Century"/>
        <w:noProof/>
        <w:color w:val="404040" w:themeColor="text1" w:themeTint="BF"/>
        <w:sz w:val="16"/>
        <w:szCs w:val="16"/>
      </w:rPr>
      <w:t xml:space="preserve">Email:  </w:t>
    </w:r>
    <w:hyperlink r:id="rId1" w:history="1">
      <w:r w:rsidR="00054F3D" w:rsidRPr="00207513">
        <w:rPr>
          <w:rStyle w:val="Hyperlink"/>
          <w:rFonts w:ascii="Century" w:hAnsi="Century"/>
          <w:noProof/>
          <w:sz w:val="16"/>
          <w:szCs w:val="16"/>
        </w:rPr>
        <w:t>rmcymri@sasktel.net</w:t>
      </w:r>
    </w:hyperlink>
    <w:r w:rsidR="00054F3D">
      <w:rPr>
        <w:rFonts w:ascii="Century" w:hAnsi="Century"/>
        <w:noProof/>
        <w:color w:val="404040" w:themeColor="text1" w:themeTint="BF"/>
        <w:sz w:val="16"/>
        <w:szCs w:val="16"/>
      </w:rPr>
      <w:t xml:space="preserve">                   Website:  rm36.ca</w:t>
    </w:r>
  </w:p>
  <w:p w:rsidR="004764CA" w:rsidRPr="004764CA" w:rsidRDefault="004764CA">
    <w:pPr>
      <w:pStyle w:val="Footer"/>
      <w:rPr>
        <w:rFonts w:ascii="Century" w:hAnsi="Century"/>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9ED" w:rsidRDefault="00D249ED" w:rsidP="004764CA">
      <w:r>
        <w:separator/>
      </w:r>
    </w:p>
  </w:footnote>
  <w:footnote w:type="continuationSeparator" w:id="0">
    <w:p w:rsidR="00D249ED" w:rsidRDefault="00D249ED" w:rsidP="004764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1" w15:restartNumberingAfterBreak="0">
    <w:nsid w:val="02EA7FE8"/>
    <w:multiLevelType w:val="hybridMultilevel"/>
    <w:tmpl w:val="2CA2AB24"/>
    <w:lvl w:ilvl="0" w:tplc="F5EE35E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AB092A"/>
    <w:multiLevelType w:val="hybridMultilevel"/>
    <w:tmpl w:val="43BCCEBA"/>
    <w:lvl w:ilvl="0" w:tplc="01821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0D3598"/>
    <w:multiLevelType w:val="hybridMultilevel"/>
    <w:tmpl w:val="6EA419E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47362D29"/>
    <w:multiLevelType w:val="hybridMultilevel"/>
    <w:tmpl w:val="815AC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9660C37"/>
    <w:multiLevelType w:val="hybridMultilevel"/>
    <w:tmpl w:val="FEAE19F2"/>
    <w:lvl w:ilvl="0" w:tplc="9D8CACAE">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4E9022C1"/>
    <w:multiLevelType w:val="hybridMultilevel"/>
    <w:tmpl w:val="2CB21306"/>
    <w:lvl w:ilvl="0" w:tplc="54AE0E72">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902DC4"/>
    <w:multiLevelType w:val="hybridMultilevel"/>
    <w:tmpl w:val="F758B6A4"/>
    <w:lvl w:ilvl="0" w:tplc="04090001">
      <w:start w:val="1"/>
      <w:numFmt w:val="bullet"/>
      <w:lvlText w:val=""/>
      <w:lvlJc w:val="left"/>
      <w:pPr>
        <w:ind w:left="1716" w:hanging="360"/>
      </w:pPr>
      <w:rPr>
        <w:rFonts w:ascii="Symbol" w:hAnsi="Symbol"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8" w15:restartNumberingAfterBreak="0">
    <w:nsid w:val="77D61F47"/>
    <w:multiLevelType w:val="hybridMultilevel"/>
    <w:tmpl w:val="47B0A7AA"/>
    <w:lvl w:ilvl="0" w:tplc="04090001">
      <w:start w:val="1"/>
      <w:numFmt w:val="bullet"/>
      <w:lvlText w:val=""/>
      <w:lvlJc w:val="left"/>
      <w:pPr>
        <w:ind w:left="1716" w:hanging="360"/>
      </w:pPr>
      <w:rPr>
        <w:rFonts w:ascii="Symbol" w:hAnsi="Symbol"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7A1669C9"/>
    <w:multiLevelType w:val="hybridMultilevel"/>
    <w:tmpl w:val="393C18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8"/>
  </w:num>
  <w:num w:numId="5">
    <w:abstractNumId w:val="7"/>
  </w:num>
  <w:num w:numId="6">
    <w:abstractNumId w:val="2"/>
  </w:num>
  <w:num w:numId="7">
    <w:abstractNumId w:val="6"/>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150"/>
    <w:rsid w:val="000312AD"/>
    <w:rsid w:val="00035338"/>
    <w:rsid w:val="00054F3D"/>
    <w:rsid w:val="000673A7"/>
    <w:rsid w:val="00082C15"/>
    <w:rsid w:val="000A35D8"/>
    <w:rsid w:val="000A4CB3"/>
    <w:rsid w:val="000F375C"/>
    <w:rsid w:val="00115213"/>
    <w:rsid w:val="00121D3B"/>
    <w:rsid w:val="00123CE0"/>
    <w:rsid w:val="00126623"/>
    <w:rsid w:val="00177E39"/>
    <w:rsid w:val="001D0620"/>
    <w:rsid w:val="001E1540"/>
    <w:rsid w:val="0023163E"/>
    <w:rsid w:val="00235059"/>
    <w:rsid w:val="0027438F"/>
    <w:rsid w:val="002920F8"/>
    <w:rsid w:val="002C4B36"/>
    <w:rsid w:val="002D1B6E"/>
    <w:rsid w:val="0030032C"/>
    <w:rsid w:val="00325EC3"/>
    <w:rsid w:val="0036761E"/>
    <w:rsid w:val="003A29CA"/>
    <w:rsid w:val="003A7DCA"/>
    <w:rsid w:val="003C3052"/>
    <w:rsid w:val="003D0CDB"/>
    <w:rsid w:val="004243E5"/>
    <w:rsid w:val="004375CA"/>
    <w:rsid w:val="0044743E"/>
    <w:rsid w:val="0045734B"/>
    <w:rsid w:val="004575BB"/>
    <w:rsid w:val="004764CA"/>
    <w:rsid w:val="004B02D7"/>
    <w:rsid w:val="004B1C46"/>
    <w:rsid w:val="004C22BF"/>
    <w:rsid w:val="004C5AD0"/>
    <w:rsid w:val="004F7245"/>
    <w:rsid w:val="00526554"/>
    <w:rsid w:val="00557724"/>
    <w:rsid w:val="005654CD"/>
    <w:rsid w:val="0059095E"/>
    <w:rsid w:val="005B153C"/>
    <w:rsid w:val="006306DA"/>
    <w:rsid w:val="006479EA"/>
    <w:rsid w:val="006613C8"/>
    <w:rsid w:val="00691B8C"/>
    <w:rsid w:val="00693711"/>
    <w:rsid w:val="007877FE"/>
    <w:rsid w:val="007C57ED"/>
    <w:rsid w:val="007D3150"/>
    <w:rsid w:val="007E296F"/>
    <w:rsid w:val="007F0E8A"/>
    <w:rsid w:val="00855CC9"/>
    <w:rsid w:val="00863754"/>
    <w:rsid w:val="008758EC"/>
    <w:rsid w:val="008D3479"/>
    <w:rsid w:val="00947900"/>
    <w:rsid w:val="00961432"/>
    <w:rsid w:val="009A6700"/>
    <w:rsid w:val="00A058DE"/>
    <w:rsid w:val="00A1566D"/>
    <w:rsid w:val="00A254AE"/>
    <w:rsid w:val="00A36FE4"/>
    <w:rsid w:val="00AE747C"/>
    <w:rsid w:val="00B221E0"/>
    <w:rsid w:val="00B23536"/>
    <w:rsid w:val="00B3213E"/>
    <w:rsid w:val="00B36F8C"/>
    <w:rsid w:val="00B435BA"/>
    <w:rsid w:val="00B739C3"/>
    <w:rsid w:val="00C276DC"/>
    <w:rsid w:val="00C75862"/>
    <w:rsid w:val="00C83B3A"/>
    <w:rsid w:val="00C95BFF"/>
    <w:rsid w:val="00CC6E9A"/>
    <w:rsid w:val="00CE1744"/>
    <w:rsid w:val="00D20D29"/>
    <w:rsid w:val="00D249ED"/>
    <w:rsid w:val="00D35241"/>
    <w:rsid w:val="00D512A0"/>
    <w:rsid w:val="00D56221"/>
    <w:rsid w:val="00DA26CF"/>
    <w:rsid w:val="00DD7B07"/>
    <w:rsid w:val="00E131C4"/>
    <w:rsid w:val="00E27FA6"/>
    <w:rsid w:val="00E30E55"/>
    <w:rsid w:val="00E5681A"/>
    <w:rsid w:val="00E60787"/>
    <w:rsid w:val="00ED456D"/>
    <w:rsid w:val="00EE0E38"/>
    <w:rsid w:val="00EE302B"/>
    <w:rsid w:val="00F03600"/>
    <w:rsid w:val="00F03685"/>
    <w:rsid w:val="00F5350C"/>
    <w:rsid w:val="00F54758"/>
    <w:rsid w:val="00F95856"/>
    <w:rsid w:val="00FB2C0E"/>
    <w:rsid w:val="00FF3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690F3-ED1D-413A-B8C4-395F0957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C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link w:val="Style1Char"/>
    <w:autoRedefine/>
    <w:qFormat/>
    <w:rsid w:val="00693711"/>
    <w:rPr>
      <w:rFonts w:ascii="Times New Roman" w:hAnsi="Times New Roman"/>
      <w:sz w:val="24"/>
    </w:rPr>
  </w:style>
  <w:style w:type="character" w:customStyle="1" w:styleId="Style1Char">
    <w:name w:val="Style1 Char"/>
    <w:basedOn w:val="DefaultParagraphFont"/>
    <w:link w:val="Style1"/>
    <w:rsid w:val="00693711"/>
    <w:rPr>
      <w:rFonts w:ascii="Times New Roman" w:hAnsi="Times New Roman"/>
      <w:sz w:val="24"/>
    </w:rPr>
  </w:style>
  <w:style w:type="paragraph" w:styleId="NoSpacing">
    <w:name w:val="No Spacing"/>
    <w:uiPriority w:val="1"/>
    <w:qFormat/>
    <w:rsid w:val="00693711"/>
  </w:style>
  <w:style w:type="paragraph" w:styleId="EnvelopeReturn">
    <w:name w:val="envelope return"/>
    <w:basedOn w:val="Normal"/>
    <w:uiPriority w:val="99"/>
    <w:semiHidden/>
    <w:unhideWhenUsed/>
    <w:rsid w:val="00082C15"/>
    <w:rPr>
      <w:rFonts w:asciiTheme="majorHAnsi" w:eastAsiaTheme="majorEastAsia" w:hAnsiTheme="majorHAnsi" w:cstheme="majorBidi"/>
      <w:sz w:val="20"/>
      <w:szCs w:val="20"/>
    </w:rPr>
  </w:style>
  <w:style w:type="paragraph" w:styleId="BalloonText">
    <w:name w:val="Balloon Text"/>
    <w:basedOn w:val="Normal"/>
    <w:link w:val="BalloonTextChar"/>
    <w:uiPriority w:val="99"/>
    <w:semiHidden/>
    <w:unhideWhenUsed/>
    <w:rsid w:val="00F547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4758"/>
    <w:rPr>
      <w:rFonts w:ascii="Segoe UI" w:hAnsi="Segoe UI" w:cs="Segoe UI"/>
      <w:sz w:val="18"/>
      <w:szCs w:val="18"/>
    </w:rPr>
  </w:style>
  <w:style w:type="paragraph" w:styleId="Header">
    <w:name w:val="header"/>
    <w:basedOn w:val="Normal"/>
    <w:link w:val="HeaderChar"/>
    <w:uiPriority w:val="99"/>
    <w:unhideWhenUsed/>
    <w:rsid w:val="004764CA"/>
    <w:pPr>
      <w:tabs>
        <w:tab w:val="center" w:pos="4680"/>
        <w:tab w:val="right" w:pos="9360"/>
      </w:tabs>
    </w:pPr>
  </w:style>
  <w:style w:type="character" w:customStyle="1" w:styleId="HeaderChar">
    <w:name w:val="Header Char"/>
    <w:basedOn w:val="DefaultParagraphFont"/>
    <w:link w:val="Header"/>
    <w:uiPriority w:val="99"/>
    <w:rsid w:val="004764CA"/>
  </w:style>
  <w:style w:type="paragraph" w:styleId="Footer">
    <w:name w:val="footer"/>
    <w:basedOn w:val="Normal"/>
    <w:link w:val="FooterChar"/>
    <w:uiPriority w:val="99"/>
    <w:unhideWhenUsed/>
    <w:qFormat/>
    <w:rsid w:val="004764CA"/>
    <w:pPr>
      <w:tabs>
        <w:tab w:val="center" w:pos="4680"/>
        <w:tab w:val="right" w:pos="9360"/>
      </w:tabs>
    </w:pPr>
  </w:style>
  <w:style w:type="character" w:customStyle="1" w:styleId="FooterChar">
    <w:name w:val="Footer Char"/>
    <w:basedOn w:val="DefaultParagraphFont"/>
    <w:link w:val="Footer"/>
    <w:uiPriority w:val="99"/>
    <w:rsid w:val="004764CA"/>
  </w:style>
  <w:style w:type="character" w:styleId="Hyperlink">
    <w:name w:val="Hyperlink"/>
    <w:basedOn w:val="DefaultParagraphFont"/>
    <w:uiPriority w:val="99"/>
    <w:unhideWhenUsed/>
    <w:rsid w:val="00054F3D"/>
    <w:rPr>
      <w:color w:val="0563C1" w:themeColor="hyperlink"/>
      <w:u w:val="single"/>
    </w:rPr>
  </w:style>
  <w:style w:type="paragraph" w:styleId="ListParagraph">
    <w:name w:val="List Paragraph"/>
    <w:basedOn w:val="Normal"/>
    <w:uiPriority w:val="34"/>
    <w:qFormat/>
    <w:rsid w:val="00D512A0"/>
    <w:pPr>
      <w:widowControl w:val="0"/>
      <w:autoSpaceDE w:val="0"/>
      <w:autoSpaceDN w:val="0"/>
      <w:adjustRightInd w:val="0"/>
      <w:ind w:left="720"/>
      <w:contextualSpacing/>
    </w:pPr>
    <w:rPr>
      <w:rFonts w:ascii="Times New Roman" w:eastAsia="Times New Roman" w:hAnsi="Times New Roman" w:cs="Times New Roman"/>
      <w:sz w:val="24"/>
      <w:szCs w:val="24"/>
    </w:rPr>
  </w:style>
  <w:style w:type="table" w:styleId="TableGrid">
    <w:name w:val="Table Grid"/>
    <w:basedOn w:val="TableNormal"/>
    <w:rsid w:val="004C22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CE1744"/>
    <w:pPr>
      <w:widowControl w:val="0"/>
    </w:pPr>
    <w:rPr>
      <w:rFonts w:ascii="Times New Roman" w:eastAsia="Times New Roman" w:hAnsi="Times New Roman" w:cs="Times New Roman"/>
      <w:sz w:val="24"/>
      <w:szCs w:val="20"/>
    </w:rPr>
  </w:style>
  <w:style w:type="paragraph" w:customStyle="1" w:styleId="ListParagra">
    <w:name w:val="List Paragra"/>
    <w:basedOn w:val="Normal"/>
    <w:rsid w:val="00CE17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rFonts w:ascii="Times New Roman" w:eastAsia="Times New Roman" w:hAnsi="Times New Roman" w:cs="Times New Roman"/>
      <w:sz w:val="24"/>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mcymri@saskte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1F6E-B85D-45C3-AA18-8C9EAEC3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3</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 Cymri</dc:creator>
  <cp:keywords/>
  <dc:description/>
  <cp:lastModifiedBy>Cymri Server</cp:lastModifiedBy>
  <cp:revision>31</cp:revision>
  <cp:lastPrinted>2026-06-05T18:32:00Z</cp:lastPrinted>
  <dcterms:created xsi:type="dcterms:W3CDTF">2019-09-13T17:42:00Z</dcterms:created>
  <dcterms:modified xsi:type="dcterms:W3CDTF">2026-06-05T18:32:00Z</dcterms:modified>
</cp:coreProperties>
</file>